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10.04.2017 № 135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г.Одинцово</w:t>
      </w:r>
    </w:p>
    <w:tbl>
      <w:tblPr>
        <w:tblStyle w:val="6"/>
        <w:tblW w:w="6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</w:tblGrid>
      <w:tr>
        <w:tblPrEx>
          <w:tblLayout w:type="fixed"/>
        </w:tblPrEx>
        <w:tc>
          <w:tcPr>
            <w:tcW w:w="6345" w:type="dxa"/>
            <w:shd w:val="clear" w:color="auto" w:fill="auto"/>
          </w:tcPr>
          <w:p>
            <w:pPr>
              <w:pStyle w:val="8"/>
              <w:widowControl/>
              <w:tabs>
                <w:tab w:val="left" w:pos="5670"/>
              </w:tabs>
              <w:ind w:right="87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>
            <w:pPr>
              <w:pStyle w:val="8"/>
              <w:widowControl/>
              <w:tabs>
                <w:tab w:val="left" w:pos="5670"/>
              </w:tabs>
              <w:ind w:right="87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предоставлении сведений о размещении информации в информационно-</w:t>
            </w:r>
          </w:p>
          <w:p>
            <w:pPr>
              <w:pStyle w:val="8"/>
              <w:widowControl/>
              <w:tabs>
                <w:tab w:val="left" w:pos="5670"/>
              </w:tabs>
              <w:ind w:right="87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телекоммуникационной сети «Интернет» </w:t>
            </w:r>
          </w:p>
          <w:p>
            <w:pPr>
              <w:pStyle w:val="8"/>
              <w:widowControl/>
              <w:tabs>
                <w:tab w:val="left" w:pos="5670"/>
              </w:tabs>
              <w:ind w:right="87" w:firstLine="0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pStyle w:val="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15.1 Федерального закона от 02.03.2007 № 25-ФЗ «О муниципальной службе в Российской Федерации», в соответствии с Перечнем муниципальных должностей и должностей муниципальной службы в городском поселении Одинцово Одинцовского муниципального района Московской области, при назначении на которые граждане и при замещении которых  лица, замещающие муниципальные должности и должности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утверждённым постановлением руководителя администрации городского поселения Одинцово Одинцовского муниципального района Московской области от 25.03.2015 № 169 (далее – Перечень), в целях обеспечения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 о размещении информации в сети «Интернет»), </w:t>
      </w:r>
    </w:p>
    <w:p>
      <w:pPr>
        <w:pStyle w:val="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>
      <w:pPr>
        <w:pStyle w:val="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Форму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(прилагается).</w:t>
      </w:r>
    </w:p>
    <w:p>
      <w:pPr>
        <w:pStyle w:val="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Предоставлять в управление организационной работы, социальной поддержки населения, правового и кадрового обеспечения администрации городского поселения Одинцово  Одинцовского муниципального района Московской области сведения о размещении информации в сети «Интернет»: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Муниципальным служащим администрации городского поселения Одинцово Одинцовского муниципального района Московской области, должности которых включены в Перечень, – ежегодно не позднее 1 апреля 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>
      <w:pPr>
        <w:pStyle w:val="8"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Гражданам, претендующим на замещение должности муниципальной службы, – при поступлении на службу за три календарных года, предшествующих году поступления на муниципальную службу.</w:t>
      </w:r>
    </w:p>
    <w:p>
      <w:pPr>
        <w:pStyle w:val="8"/>
        <w:widowControl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  </w:t>
      </w:r>
      <w:r>
        <w:rPr>
          <w:rFonts w:ascii="Times New Roman" w:hAnsi="Times New Roman" w:cs="Times New Roman"/>
          <w:sz w:val="28"/>
          <w:szCs w:val="28"/>
        </w:rPr>
        <w:t>управления   организационной   работы, социальной поддержки   населения,  правового   и   кадрового  обеспечения</w:t>
      </w:r>
      <w:r>
        <w:rPr>
          <w:rFonts w:ascii="Times New Roman" w:hAnsi="Times New Roman"/>
          <w:sz w:val="28"/>
          <w:szCs w:val="28"/>
        </w:rPr>
        <w:t xml:space="preserve"> (Колюкановой М.А.) обеспечить ознакомление работников с настоящим постановлением.</w:t>
      </w:r>
    </w:p>
    <w:p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данное постановление в официальных средствах массовой информации Одинцовского муниципального района Московской области и разместить на официальном сайте администрации  городского поселения Одинцово Одинцовского муниципального района Московской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 выполнения настоящего постановления возложить на заместителя руководителя администрации Сушкова В.А. и начальника   управления   организационной   работы, социальной поддержки   населения,  правового   и   кадрового  обеспечения Колюканову М.А.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0"/>
        <w:widowControl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Руководителя администрации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А.В. Козлов            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Одинцово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10.04.2017г.  № 135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>
      <w:pPr>
        <w:pStyle w:val="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отчество, дата рождения,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>
      <w:pPr>
        <w:pStyle w:val="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должность, замещаемая муниципальным служащим, или должность, на замещение которой претендует гражданин Российской Федерации)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 декабря 20__ г.  в  информационно-телекоммуникационной  сети  «Интернет» общедоступной   информации &lt;1&gt;,   а   также   данных,   позволяющих  меня  идентифицировать: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213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62" w:type="dxa"/>
          </w:tcPr>
          <w:p>
            <w:pPr>
              <w:pStyle w:val="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r>
              <w:fldChar w:fldCharType="begin"/>
            </w:r>
            <w:r>
              <w:instrText xml:space="preserve"> HYPERLINK \l "P67"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r>
              <w:fldChar w:fldCharType="begin"/>
            </w:r>
            <w:r>
              <w:instrText xml:space="preserve"> HYPERLINK \l "P68"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3" w:hRule="atLeast"/>
        </w:trPr>
        <w:tc>
          <w:tcPr>
            <w:tcW w:w="851" w:type="dxa"/>
            <w:vAlign w:val="center"/>
          </w:tcPr>
          <w:p>
            <w:pPr>
              <w:pStyle w:val="8"/>
              <w:tabs>
                <w:tab w:val="left" w:pos="0"/>
              </w:tabs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Align w:val="center"/>
          </w:tcPr>
          <w:p>
            <w:pPr>
              <w:pStyle w:val="8"/>
              <w:tabs>
                <w:tab w:val="left" w:pos="1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Align w:val="center"/>
          </w:tcPr>
          <w:p>
            <w:pPr>
              <w:pStyle w:val="8"/>
              <w:tabs>
                <w:tab w:val="left" w:pos="1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             ____________________________________</w:t>
      </w:r>
    </w:p>
    <w:p>
      <w:pPr>
        <w:pStyle w:val="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 муниципального служащего, гражданина Российской Федерации, претендующего на замещение должности муниципальной службы)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(Ф.И.О. и подпись лица, принявшего сведения)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66"/>
      <w:bookmarkEnd w:id="1"/>
      <w:r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r>
        <w:fldChar w:fldCharType="begin"/>
      </w:r>
      <w:r>
        <w:instrText xml:space="preserve"> HYPERLINK "consultantplus://offline/ref=FA7F80B4C6639C520C37C279EDB784C3F1477C5E41674F04091612570536AFFBBF33F2C45EBBB913KAe4L" </w:instrText>
      </w:r>
      <w:r>
        <w:fldChar w:fldCharType="separate"/>
      </w:r>
      <w:r>
        <w:rPr>
          <w:rFonts w:ascii="Times New Roman" w:hAnsi="Times New Roman" w:cs="Times New Roman"/>
          <w:sz w:val="22"/>
          <w:szCs w:val="22"/>
        </w:rPr>
        <w:t>частью 1 статьи 7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7"/>
      <w:bookmarkEnd w:id="2"/>
      <w:r>
        <w:rPr>
          <w:rFonts w:ascii="Times New Roman" w:hAnsi="Times New Roman" w:cs="Times New Roman"/>
          <w:sz w:val="22"/>
          <w:szCs w:val="22"/>
        </w:rPr>
        <w:t xml:space="preserve">&lt;2&gt; В соответствии с </w:t>
      </w:r>
      <w:r>
        <w:fldChar w:fldCharType="begin"/>
      </w:r>
      <w:r>
        <w:instrText xml:space="preserve"> HYPERLINK "consultantplus://offline/ref=FA7F80B4C6639C520C37C279EDB784C3F1477C5E41674F04091612570536AFFBBF33F2C6K5eBL" </w:instrText>
      </w:r>
      <w:r>
        <w:fldChar w:fldCharType="separate"/>
      </w:r>
      <w:r>
        <w:rPr>
          <w:rFonts w:ascii="Times New Roman" w:hAnsi="Times New Roman" w:cs="Times New Roman"/>
          <w:sz w:val="22"/>
          <w:szCs w:val="22"/>
        </w:rPr>
        <w:t>пунктом 13 статьи 2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8"/>
      <w:bookmarkEnd w:id="3"/>
      <w:r>
        <w:rPr>
          <w:rFonts w:ascii="Times New Roman" w:hAnsi="Times New Roman" w:cs="Times New Roman"/>
          <w:sz w:val="22"/>
          <w:szCs w:val="22"/>
        </w:rPr>
        <w:t xml:space="preserve">&lt;3&gt; В соответствии с </w:t>
      </w:r>
      <w:r>
        <w:fldChar w:fldCharType="begin"/>
      </w:r>
      <w:r>
        <w:instrText xml:space="preserve"> HYPERLINK "consultantplus://offline/ref=FA7F80B4C6639C520C37C279EDB784C3F1477C5E41674F04091612570536AFFBBF33F2KCeCL" </w:instrText>
      </w:r>
      <w:r>
        <w:fldChar w:fldCharType="separate"/>
      </w:r>
      <w:r>
        <w:rPr>
          <w:rFonts w:ascii="Times New Roman" w:hAnsi="Times New Roman" w:cs="Times New Roman"/>
          <w:sz w:val="22"/>
          <w:szCs w:val="22"/>
        </w:rPr>
        <w:t>пунктом 14 статьи 2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851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239D"/>
    <w:multiLevelType w:val="multilevel"/>
    <w:tmpl w:val="6673239D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9C"/>
    <w:rsid w:val="00034D0F"/>
    <w:rsid w:val="00041955"/>
    <w:rsid w:val="00056979"/>
    <w:rsid w:val="00085242"/>
    <w:rsid w:val="00092253"/>
    <w:rsid w:val="0009489D"/>
    <w:rsid w:val="00095956"/>
    <w:rsid w:val="000A0EDD"/>
    <w:rsid w:val="000A10F7"/>
    <w:rsid w:val="000A1DE9"/>
    <w:rsid w:val="000A765C"/>
    <w:rsid w:val="000B282B"/>
    <w:rsid w:val="000D67D8"/>
    <w:rsid w:val="000E10A0"/>
    <w:rsid w:val="000F4B83"/>
    <w:rsid w:val="001363CA"/>
    <w:rsid w:val="001506F2"/>
    <w:rsid w:val="00151C4F"/>
    <w:rsid w:val="001521C4"/>
    <w:rsid w:val="00154593"/>
    <w:rsid w:val="00157FD2"/>
    <w:rsid w:val="001C0CCC"/>
    <w:rsid w:val="001C51C7"/>
    <w:rsid w:val="001D401B"/>
    <w:rsid w:val="001E4C30"/>
    <w:rsid w:val="001E57A7"/>
    <w:rsid w:val="001E5C48"/>
    <w:rsid w:val="00202429"/>
    <w:rsid w:val="00221901"/>
    <w:rsid w:val="002363FD"/>
    <w:rsid w:val="002420CC"/>
    <w:rsid w:val="00243499"/>
    <w:rsid w:val="0024637A"/>
    <w:rsid w:val="00256DB4"/>
    <w:rsid w:val="00266E74"/>
    <w:rsid w:val="00281F31"/>
    <w:rsid w:val="002C7952"/>
    <w:rsid w:val="002E18A5"/>
    <w:rsid w:val="00313365"/>
    <w:rsid w:val="0031739B"/>
    <w:rsid w:val="003359B7"/>
    <w:rsid w:val="00335B39"/>
    <w:rsid w:val="0034294D"/>
    <w:rsid w:val="00356F1E"/>
    <w:rsid w:val="0036581E"/>
    <w:rsid w:val="003A2523"/>
    <w:rsid w:val="003D55EC"/>
    <w:rsid w:val="003E4C56"/>
    <w:rsid w:val="004008D8"/>
    <w:rsid w:val="0042350F"/>
    <w:rsid w:val="00434C5B"/>
    <w:rsid w:val="0044736F"/>
    <w:rsid w:val="004567AD"/>
    <w:rsid w:val="004620E3"/>
    <w:rsid w:val="0047378D"/>
    <w:rsid w:val="004850CF"/>
    <w:rsid w:val="0049398E"/>
    <w:rsid w:val="004A74AC"/>
    <w:rsid w:val="004C796A"/>
    <w:rsid w:val="004D6349"/>
    <w:rsid w:val="004F1746"/>
    <w:rsid w:val="00520625"/>
    <w:rsid w:val="0052671E"/>
    <w:rsid w:val="00543D2F"/>
    <w:rsid w:val="00554765"/>
    <w:rsid w:val="00570422"/>
    <w:rsid w:val="00576F53"/>
    <w:rsid w:val="00591AFB"/>
    <w:rsid w:val="005B5E40"/>
    <w:rsid w:val="00602FAA"/>
    <w:rsid w:val="006248D7"/>
    <w:rsid w:val="0063517A"/>
    <w:rsid w:val="006501E2"/>
    <w:rsid w:val="00652A85"/>
    <w:rsid w:val="0066263F"/>
    <w:rsid w:val="0066493E"/>
    <w:rsid w:val="0067213E"/>
    <w:rsid w:val="006975DF"/>
    <w:rsid w:val="006A0E28"/>
    <w:rsid w:val="006D286E"/>
    <w:rsid w:val="006D6025"/>
    <w:rsid w:val="006E1AE8"/>
    <w:rsid w:val="006E26FF"/>
    <w:rsid w:val="006F22C3"/>
    <w:rsid w:val="006F4A35"/>
    <w:rsid w:val="006F7993"/>
    <w:rsid w:val="007070A1"/>
    <w:rsid w:val="0072265A"/>
    <w:rsid w:val="00724086"/>
    <w:rsid w:val="0072527A"/>
    <w:rsid w:val="007418E2"/>
    <w:rsid w:val="00742DB6"/>
    <w:rsid w:val="00762B94"/>
    <w:rsid w:val="00766DB5"/>
    <w:rsid w:val="00770DC6"/>
    <w:rsid w:val="00783A5A"/>
    <w:rsid w:val="00783CCC"/>
    <w:rsid w:val="00792A45"/>
    <w:rsid w:val="007A3865"/>
    <w:rsid w:val="007B78F2"/>
    <w:rsid w:val="007F0C61"/>
    <w:rsid w:val="00800B22"/>
    <w:rsid w:val="00810AA6"/>
    <w:rsid w:val="00817EEE"/>
    <w:rsid w:val="00830011"/>
    <w:rsid w:val="00831599"/>
    <w:rsid w:val="008335FF"/>
    <w:rsid w:val="00836F12"/>
    <w:rsid w:val="00850B87"/>
    <w:rsid w:val="00871B3F"/>
    <w:rsid w:val="0087545A"/>
    <w:rsid w:val="008F111C"/>
    <w:rsid w:val="00904ED0"/>
    <w:rsid w:val="00907478"/>
    <w:rsid w:val="00920AE5"/>
    <w:rsid w:val="009476BC"/>
    <w:rsid w:val="00956684"/>
    <w:rsid w:val="009664C8"/>
    <w:rsid w:val="00975600"/>
    <w:rsid w:val="00996379"/>
    <w:rsid w:val="009C0FE6"/>
    <w:rsid w:val="009C2462"/>
    <w:rsid w:val="009D2B43"/>
    <w:rsid w:val="009E12A4"/>
    <w:rsid w:val="009F5994"/>
    <w:rsid w:val="00A06D93"/>
    <w:rsid w:val="00A136B0"/>
    <w:rsid w:val="00A14DC0"/>
    <w:rsid w:val="00A24845"/>
    <w:rsid w:val="00A62750"/>
    <w:rsid w:val="00A66A1F"/>
    <w:rsid w:val="00A672C4"/>
    <w:rsid w:val="00A82EE3"/>
    <w:rsid w:val="00A858D5"/>
    <w:rsid w:val="00A86CD5"/>
    <w:rsid w:val="00AB00B8"/>
    <w:rsid w:val="00AB029D"/>
    <w:rsid w:val="00AC55E5"/>
    <w:rsid w:val="00AD5C65"/>
    <w:rsid w:val="00AE0EDA"/>
    <w:rsid w:val="00B053BF"/>
    <w:rsid w:val="00B12053"/>
    <w:rsid w:val="00B16682"/>
    <w:rsid w:val="00B214F5"/>
    <w:rsid w:val="00B44006"/>
    <w:rsid w:val="00B51734"/>
    <w:rsid w:val="00B57B73"/>
    <w:rsid w:val="00B87935"/>
    <w:rsid w:val="00B97077"/>
    <w:rsid w:val="00BB3113"/>
    <w:rsid w:val="00BC18F3"/>
    <w:rsid w:val="00BC4628"/>
    <w:rsid w:val="00BD5F93"/>
    <w:rsid w:val="00BE5764"/>
    <w:rsid w:val="00BE5AE8"/>
    <w:rsid w:val="00C0575D"/>
    <w:rsid w:val="00C63868"/>
    <w:rsid w:val="00C71EA2"/>
    <w:rsid w:val="00C90489"/>
    <w:rsid w:val="00CC1B65"/>
    <w:rsid w:val="00CC3BFF"/>
    <w:rsid w:val="00CC5BF7"/>
    <w:rsid w:val="00CC70D5"/>
    <w:rsid w:val="00CD4F03"/>
    <w:rsid w:val="00CD6AFC"/>
    <w:rsid w:val="00D16D09"/>
    <w:rsid w:val="00D31D66"/>
    <w:rsid w:val="00D54EBA"/>
    <w:rsid w:val="00D66E19"/>
    <w:rsid w:val="00D70F99"/>
    <w:rsid w:val="00DB1830"/>
    <w:rsid w:val="00DB6017"/>
    <w:rsid w:val="00DC1358"/>
    <w:rsid w:val="00DD1E40"/>
    <w:rsid w:val="00DE51DF"/>
    <w:rsid w:val="00DF09D9"/>
    <w:rsid w:val="00E35FBF"/>
    <w:rsid w:val="00E83276"/>
    <w:rsid w:val="00E90A54"/>
    <w:rsid w:val="00EA2A03"/>
    <w:rsid w:val="00EB66FC"/>
    <w:rsid w:val="00EE0503"/>
    <w:rsid w:val="00EE64A9"/>
    <w:rsid w:val="00F2425A"/>
    <w:rsid w:val="00F51BB4"/>
    <w:rsid w:val="00F53206"/>
    <w:rsid w:val="00F62B8C"/>
    <w:rsid w:val="00F83621"/>
    <w:rsid w:val="00FB53BE"/>
    <w:rsid w:val="00FC2379"/>
    <w:rsid w:val="00FD3277"/>
    <w:rsid w:val="00FD409C"/>
    <w:rsid w:val="00FF66FB"/>
    <w:rsid w:val="462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0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1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DocLis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3">
    <w:name w:val="Верхний колонтитул Знак"/>
    <w:link w:val="3"/>
    <w:locked/>
    <w:uiPriority w:val="99"/>
    <w:rPr>
      <w:rFonts w:cs="Times New Roman"/>
    </w:rPr>
  </w:style>
  <w:style w:type="character" w:customStyle="1" w:styleId="14">
    <w:name w:val="Нижний колонтитул Знак"/>
    <w:link w:val="4"/>
    <w:locked/>
    <w:uiPriority w:val="99"/>
    <w:rPr>
      <w:rFonts w:cs="Times New Roman"/>
    </w:rPr>
  </w:style>
  <w:style w:type="character" w:customStyle="1" w:styleId="15">
    <w:name w:val="Текст выноски Знак"/>
    <w:link w:val="2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CB3CF-46A3-4119-9707-C0EF3DC4A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</Company>
  <Pages>3</Pages>
  <Words>1083</Words>
  <Characters>6174</Characters>
  <Lines>51</Lines>
  <Paragraphs>14</Paragraphs>
  <ScaleCrop>false</ScaleCrop>
  <LinksUpToDate>false</LinksUpToDate>
  <CharactersWithSpaces>7243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2018-05-10T08:05:00Z</dcterms:created>
  <dc:creator>ConsultantPlus</dc:creator>
  <cp:lastModifiedBy>Наталья</cp:lastModifiedBy>
  <cp:lastPrinted>2017-04-12T06:21:00Z</cp:lastPrinted>
  <dcterms:modified xsi:type="dcterms:W3CDTF">2018-05-16T12:22:38Z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