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Отчет отдела по работе с органами территориального самоуправления администрации городского поселения Одинцово за 2017 год</w:t>
      </w:r>
    </w:p>
    <w:p>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Отдел создан в июле 2013 года и состоит из 6 человек:</w:t>
      </w:r>
    </w:p>
    <w:p>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начальник отдела;</w:t>
      </w:r>
    </w:p>
    <w:p>
      <w:p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три главных инспектора; </w:t>
      </w:r>
    </w:p>
    <w:p>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два старших  инспектора.</w:t>
      </w:r>
    </w:p>
    <w:p>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В своей деятельности сотрудники  руководствуются:</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Законодательством Российской Федерации. </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Законами и нормативными актами Московской области. </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Уставом городского поселения Одинцово. </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Решениями Совета депутатов городского поселения Одинцово. </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Постановлениями и распоряжениями Главы городского поселения Одинцово. </w:t>
      </w:r>
    </w:p>
    <w:p>
      <w:pPr>
        <w:pStyle w:val="5"/>
        <w:numPr>
          <w:ilvl w:val="0"/>
          <w:numId w:val="1"/>
        </w:numPr>
        <w:spacing w:line="240" w:lineRule="auto"/>
        <w:jc w:val="both"/>
        <w:rPr>
          <w:rFonts w:ascii="Times New Roman" w:hAnsi="Times New Roman" w:cs="Times New Roman"/>
          <w:sz w:val="40"/>
          <w:szCs w:val="40"/>
        </w:rPr>
      </w:pPr>
      <w:r>
        <w:rPr>
          <w:rFonts w:ascii="Times New Roman" w:hAnsi="Times New Roman" w:cs="Times New Roman"/>
          <w:sz w:val="40"/>
          <w:szCs w:val="40"/>
        </w:rPr>
        <w:t>ЖК РФ.</w:t>
      </w:r>
    </w:p>
    <w:p>
      <w:pPr>
        <w:spacing w:after="0" w:line="240" w:lineRule="auto"/>
        <w:ind w:firstLine="540"/>
        <w:contextualSpacing/>
        <w:jc w:val="center"/>
        <w:rPr>
          <w:rFonts w:ascii="Times New Roman" w:hAnsi="Times New Roman" w:eastAsia="Times New Roman" w:cs="Times New Roman"/>
          <w:b/>
          <w:sz w:val="40"/>
          <w:szCs w:val="40"/>
          <w:lang w:eastAsia="ru-RU"/>
        </w:rPr>
      </w:pPr>
      <w:r>
        <w:rPr>
          <w:rFonts w:ascii="Times New Roman" w:hAnsi="Times New Roman" w:eastAsia="Times New Roman" w:cs="Times New Roman"/>
          <w:b/>
          <w:sz w:val="40"/>
          <w:szCs w:val="40"/>
          <w:lang w:eastAsia="ru-RU"/>
        </w:rPr>
        <w:t>Основные направления деятельности отдела</w:t>
      </w:r>
    </w:p>
    <w:p>
      <w:pPr>
        <w:spacing w:line="240" w:lineRule="auto"/>
        <w:jc w:val="both"/>
        <w:rPr>
          <w:rFonts w:ascii="Times New Roman" w:hAnsi="Times New Roman" w:cs="Times New Roman"/>
          <w:sz w:val="40"/>
          <w:szCs w:val="40"/>
        </w:rPr>
      </w:pPr>
      <w:r>
        <w:rPr>
          <w:rFonts w:ascii="Times New Roman" w:hAnsi="Times New Roman" w:cs="Times New Roman"/>
          <w:sz w:val="40"/>
          <w:szCs w:val="40"/>
        </w:rPr>
        <w:t xml:space="preserve">   1. Работа по реализации требований Федерального закона № 123-ФЗ от 04.06.2011г. «О внесении изменений в Жилищный кодекс РФ и отдельные законодательные акты РФ». А именно: организация выборов Советов многоквартирных домов в соответствии с законом и работа с уже существующими активами многоквартирных домов и работниками ЖЭУ по вопросам содержания домов, благоустройства, наиболее рационального использования придомовой территории и мест общего пользования.</w:t>
      </w:r>
    </w:p>
    <w:p>
      <w:pPr>
        <w:tabs>
          <w:tab w:val="left" w:pos="1353"/>
        </w:tabs>
        <w:spacing w:after="0" w:line="240" w:lineRule="auto"/>
        <w:contextualSpacing/>
        <w:jc w:val="both"/>
        <w:rPr>
          <w:rFonts w:ascii="Times New Roman" w:hAnsi="Times New Roman" w:cs="Times New Roman"/>
          <w:sz w:val="40"/>
          <w:szCs w:val="40"/>
        </w:rPr>
      </w:pPr>
      <w:r>
        <w:rPr>
          <w:rFonts w:ascii="Times New Roman" w:hAnsi="Times New Roman" w:cs="Times New Roman"/>
          <w:sz w:val="40"/>
          <w:szCs w:val="40"/>
        </w:rPr>
        <w:t xml:space="preserve">   2. Анализ обращений, жалоб, заявлений и предложений от жителей, Советов МКД и уполномоченных Главы городского поселения Одинцово и к</w:t>
      </w:r>
      <w:r>
        <w:rPr>
          <w:rFonts w:ascii="Times New Roman" w:hAnsi="Times New Roman" w:eastAsia="Times New Roman" w:cs="Times New Roman"/>
          <w:sz w:val="40"/>
          <w:szCs w:val="40"/>
          <w:lang w:eastAsia="ru-RU"/>
        </w:rPr>
        <w:t xml:space="preserve">оординация исполнения при более тесном </w:t>
      </w:r>
      <w:r>
        <w:rPr>
          <w:rFonts w:ascii="Times New Roman" w:hAnsi="Times New Roman" w:cs="Times New Roman"/>
          <w:sz w:val="40"/>
          <w:szCs w:val="40"/>
        </w:rPr>
        <w:t>взаимодействии с отделами администрации.</w:t>
      </w:r>
    </w:p>
    <w:p>
      <w:pPr>
        <w:tabs>
          <w:tab w:val="left" w:pos="1353"/>
        </w:tabs>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3.Поддержание предложений населения по созданию более комфортной среды обитания.</w:t>
      </w:r>
    </w:p>
    <w:p>
      <w:pPr>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4. Работа с ветеранскими, общественными объединениями города.</w:t>
      </w:r>
    </w:p>
    <w:p>
      <w:pPr>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5.Взаимодействие с отделом по делам молодежи, культуры и спорту по вопросам патриотического воспитания молодежи.</w:t>
      </w:r>
    </w:p>
    <w:p>
      <w:pPr>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6.Работа с семьями, имеющими детей с ограниченными возможностями.</w:t>
      </w:r>
    </w:p>
    <w:p>
      <w:pPr>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7.Консультация уполномоченных Главы городского поселениях и Советов МКД в вопросах отношений с управляющими компаниями, полицией и депутатами.</w:t>
      </w:r>
    </w:p>
    <w:p>
      <w:pPr>
        <w:spacing w:after="0" w:line="240" w:lineRule="auto"/>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8.Выявление наиболее незащищённых слоёв населения с целью оказания материальной помощи.</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В городском поселении Одинцово 719 многоквартирных  домов (168 домов, где не требуется создание Советов МКД, 455 (83%) домов, где созданы Советы дома, 45 (8%) домов, где не созданы Советы домов, 51 (9%) дом заселен меньше чем на 50%).</w:t>
      </w:r>
    </w:p>
    <w:p>
      <w:pPr>
        <w:spacing w:after="0" w:line="240" w:lineRule="auto"/>
        <w:ind w:firstLine="708"/>
        <w:contextualSpacing/>
        <w:jc w:val="both"/>
        <w:rPr>
          <w:rFonts w:ascii="Times New Roman" w:hAnsi="Times New Roman" w:eastAsia="Times New Roman" w:cs="Times New Roman"/>
          <w:color w:val="FF0000"/>
          <w:sz w:val="40"/>
          <w:szCs w:val="40"/>
          <w:lang w:eastAsia="ru-RU"/>
        </w:rPr>
      </w:pPr>
      <w:r>
        <w:rPr>
          <w:rFonts w:ascii="Times New Roman" w:hAnsi="Times New Roman" w:eastAsia="Times New Roman" w:cs="Times New Roman"/>
          <w:sz w:val="40"/>
          <w:szCs w:val="40"/>
          <w:lang w:eastAsia="ru-RU"/>
        </w:rPr>
        <w:t xml:space="preserve">По состоянию на декабрь 2017 года количество домов, в которых выбраны Советы МКД, составляет более 90% (455 домов). В настоящее время уполномоченные Главы работают в  494 домах.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Город растет, появляются новые микрорайоны («Трёхгорка», «Одинцовский парк», «Гусарская баллада», ЖК «Рублевский», ЖК «Ромашково»), сотрудниками отдела ведется активная работа по выявлению  неравнодушных жителей для создания СМКД. Это необходимо для взаимодействия и обратной связи для решения вопросов благоустройства, создания комфортной среды проживания, взаимодействия жителей с управляющими компаниями.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За отчетный период показательным примером необходимости взаимодействия жителей, сотрудников отдела, мастеров участков и руководителя МБУ «ОГХ» явилась организация и уборка снега. Советы домов и уполномоченные лично активно  участвовали в уборке снега и помогали составить  план уборки придомовых территорий, информировали автовладельцев. Например: Азаров Владимир Николаевич руководил работой в 5-м микрорайоне; Ветрик Дмитрий Михайлович – в «Новой Трёхгорке»; Удалова Светлана Михайловна и Манцурова Г.А. – в 1-м и 2-м микрорайонах; Семёнова Татьяна Викторовна – в 8-м микрорайоне.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В течение отчётного периода в округах проведено 141 собрание (встреча).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При непосредственном участии  сотрудников отдела  организовано и проведено в 2017 году 49 собраний по выбору (перевыбору) Советов МКД городского поселения с занесением данных  о проведенных собраниях в базу АИС ГЖИ.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Сейчас без Совета дома невозможно решить ни один вопрос, и уполномоченные Главы выступают инициаторами собраний, становятся председателями или членами Совета МКД.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Для выбора СМКД собрания проводятся в вечернее время и в выходные дни.</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Нашими сотрудниками организуются встречи уполномоченных Главы и членов СМКД с управляющими компаниями для оценки реальной ситуации и решения текущих вопросов.</w:t>
      </w:r>
    </w:p>
    <w:p>
      <w:pPr>
        <w:spacing w:after="0" w:line="240" w:lineRule="auto"/>
        <w:ind w:firstLine="708"/>
        <w:contextualSpacing/>
        <w:jc w:val="both"/>
        <w:rPr>
          <w:rFonts w:ascii="Times New Roman" w:hAnsi="Times New Roman" w:eastAsia="Times New Roman" w:cs="Times New Roman"/>
          <w:i/>
          <w:sz w:val="40"/>
          <w:szCs w:val="40"/>
          <w:lang w:eastAsia="ru-RU"/>
        </w:rPr>
      </w:pPr>
      <w:r>
        <w:rPr>
          <w:rFonts w:ascii="Times New Roman" w:hAnsi="Times New Roman" w:eastAsia="Times New Roman" w:cs="Times New Roman"/>
          <w:i/>
          <w:sz w:val="40"/>
          <w:szCs w:val="40"/>
          <w:lang w:eastAsia="ru-RU"/>
        </w:rPr>
        <w:t>По договорённости с управляющей компанией  ОАО СЭУ «Трансинжстрой» (генеральный директор Мартынова Л.А.) практикуются выездные встречи с Советами МКД на местах. Это отчеты УК, решение вопросов по подготовке собраний по выборам Советов домов, ремонту подъездов и другие вопросы. В отчетном году проведено 17 встреч, а в АО «УЖХ-10» ( из-за частой смены руководства в АО «УЖХ» нет должного понимания в данных встречах).</w:t>
      </w:r>
    </w:p>
    <w:p>
      <w:pPr>
        <w:spacing w:after="0" w:line="240" w:lineRule="auto"/>
        <w:ind w:firstLine="708"/>
        <w:contextualSpacing/>
        <w:jc w:val="both"/>
        <w:rPr>
          <w:rFonts w:ascii="Times New Roman" w:hAnsi="Times New Roman" w:eastAsia="Times New Roman" w:cs="Times New Roman"/>
          <w:i/>
          <w:sz w:val="40"/>
          <w:szCs w:val="40"/>
          <w:lang w:eastAsia="ru-RU"/>
        </w:rPr>
      </w:pPr>
      <w:r>
        <w:rPr>
          <w:rFonts w:ascii="Times New Roman" w:hAnsi="Times New Roman" w:eastAsia="Times New Roman" w:cs="Times New Roman"/>
          <w:sz w:val="40"/>
          <w:szCs w:val="40"/>
          <w:lang w:eastAsia="ru-RU"/>
        </w:rPr>
        <w:t>По решению Главы городского поселения Александра Альбертовича Гусева в феврале состоялись встречи с председателями Советов МКД каждого округа, на которых подводились итоги прошедшего года, были высказаны замечания, конструктивные предложения  и пожелания по вопросам благоустройства. Это еще раз доказывает необходимость наличия живой связи с жителями.</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Вопросы, касающиеся управления общим имуществом многоквартирного дома, подержания порядка на придомовой территории, претензий и предложений к ЖЭУ –</w:t>
      </w:r>
      <w:r>
        <w:rPr>
          <w:rFonts w:ascii="Times New Roman" w:hAnsi="Times New Roman" w:eastAsia="Times New Roman" w:cs="Times New Roman"/>
          <w:b/>
          <w:sz w:val="40"/>
          <w:szCs w:val="40"/>
          <w:lang w:eastAsia="ru-RU"/>
        </w:rPr>
        <w:t>наиболее часто</w:t>
      </w:r>
      <w:r>
        <w:rPr>
          <w:rFonts w:ascii="Times New Roman" w:hAnsi="Times New Roman" w:eastAsia="Times New Roman" w:cs="Times New Roman"/>
          <w:sz w:val="40"/>
          <w:szCs w:val="40"/>
          <w:lang w:eastAsia="ru-RU"/>
        </w:rPr>
        <w:t xml:space="preserve"> задаваемые вопросы уполномоченными Главы города и Советами МКД. </w:t>
      </w:r>
    </w:p>
    <w:p>
      <w:pPr>
        <w:spacing w:after="0" w:line="240" w:lineRule="auto"/>
        <w:ind w:firstLine="540"/>
        <w:contextualSpacing/>
        <w:jc w:val="both"/>
        <w:rPr>
          <w:rFonts w:ascii="Times New Roman" w:hAnsi="Times New Roman" w:eastAsia="Times New Roman" w:cs="Times New Roman"/>
          <w:color w:val="FF0000"/>
          <w:sz w:val="40"/>
          <w:szCs w:val="40"/>
          <w:lang w:eastAsia="ru-RU"/>
        </w:rPr>
      </w:pPr>
      <w:r>
        <w:rPr>
          <w:rFonts w:ascii="Times New Roman" w:hAnsi="Times New Roman" w:eastAsia="Times New Roman" w:cs="Times New Roman"/>
          <w:sz w:val="40"/>
          <w:szCs w:val="40"/>
          <w:lang w:eastAsia="ru-RU"/>
        </w:rPr>
        <w:tab/>
      </w:r>
      <w:r>
        <w:rPr>
          <w:rFonts w:ascii="Times New Roman" w:hAnsi="Times New Roman" w:eastAsia="Times New Roman" w:cs="Times New Roman"/>
          <w:sz w:val="40"/>
          <w:szCs w:val="40"/>
          <w:lang w:eastAsia="ru-RU"/>
        </w:rPr>
        <w:t>Отделом организован прием жителей на территории города для более тесного взаимодействия, для выявления наиболее острых вопросов, которыми интересуются жители города, используется так называемый разговор по душам. Умение выслушать и дать ответ на</w:t>
      </w:r>
      <w:r>
        <w:rPr>
          <w:rFonts w:ascii="Times New Roman" w:hAnsi="Times New Roman" w:eastAsia="Times New Roman" w:cs="Times New Roman"/>
          <w:b/>
          <w:sz w:val="40"/>
          <w:szCs w:val="40"/>
          <w:lang w:eastAsia="ru-RU"/>
        </w:rPr>
        <w:t xml:space="preserve"> </w:t>
      </w:r>
      <w:r>
        <w:rPr>
          <w:rFonts w:ascii="Times New Roman" w:hAnsi="Times New Roman" w:eastAsia="Times New Roman" w:cs="Times New Roman"/>
          <w:sz w:val="40"/>
          <w:szCs w:val="40"/>
          <w:lang w:eastAsia="ru-RU"/>
        </w:rPr>
        <w:t>интересующие вопросы позволяет сократить количество вопросов к администрации</w:t>
      </w:r>
      <w:r>
        <w:rPr>
          <w:rFonts w:ascii="Times New Roman" w:hAnsi="Times New Roman" w:eastAsia="Times New Roman" w:cs="Times New Roman"/>
          <w:color w:val="FF0000"/>
          <w:sz w:val="40"/>
          <w:szCs w:val="40"/>
          <w:lang w:eastAsia="ru-RU"/>
        </w:rPr>
        <w:t>.</w:t>
      </w:r>
    </w:p>
    <w:p>
      <w:pPr>
        <w:spacing w:after="0" w:line="240" w:lineRule="auto"/>
        <w:contextualSpacing/>
        <w:jc w:val="both"/>
        <w:rPr>
          <w:rFonts w:ascii="Times New Roman" w:hAnsi="Times New Roman" w:eastAsia="Times New Roman" w:cs="Times New Roman"/>
          <w:sz w:val="40"/>
          <w:szCs w:val="40"/>
          <w:lang w:eastAsia="ru-RU"/>
        </w:rPr>
      </w:pPr>
    </w:p>
    <w:p>
      <w:pPr>
        <w:spacing w:before="75" w:after="75" w:line="240" w:lineRule="auto"/>
        <w:ind w:firstLine="540"/>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Для уменьшения документооборота создана и реально действует схема, при которой наши сотрудники настоятельно рекомендуют уполномоченным Главы и Советам МКД по вопросам, касающимся  содержания дома, </w:t>
      </w:r>
      <w:r>
        <w:rPr>
          <w:rFonts w:ascii="Times New Roman" w:hAnsi="Times New Roman" w:eastAsia="Times New Roman" w:cs="Times New Roman"/>
          <w:b/>
          <w:sz w:val="40"/>
          <w:szCs w:val="40"/>
          <w:lang w:eastAsia="ru-RU"/>
        </w:rPr>
        <w:t xml:space="preserve">обращаться </w:t>
      </w:r>
      <w:r>
        <w:rPr>
          <w:rFonts w:ascii="Times New Roman" w:hAnsi="Times New Roman" w:eastAsia="Times New Roman" w:cs="Times New Roman"/>
          <w:sz w:val="40"/>
          <w:szCs w:val="40"/>
          <w:lang w:eastAsia="ru-RU"/>
        </w:rPr>
        <w:t>в ЖЭУ как к непосредственному исполнителю, затем в управляющую компанию и только потом, если не получено должного ответа, обращаться  к нам в отдел, а мы уже идем к заместителю Главы, курирующему проблемный вопрос. Данный процесс контролируем от начала  до конца (до получения решения). Только за декабрь 2017 года было зарегистрировано 85 устных обращений от Советов МКД, уполномоченных Главы, жителей Одинцово по различным вопросам, а за год их было более 800. За отчетный период получено и отработано с выездными проверками более 230 писем, включая «Добродел».</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По заявкам уполномоченных Главы и членов Советов МКД определяются места комплексного благоустройства дворовой территории, места для высадки деревьев и кустарников вокруг домов.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За отчетный период открыто 6 новых детских площадок, доукомплектовано 17.</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Наша задача - заинтересовать жителей, создать здоровое соперничество между домами, и это у нас получается. Жители у своих домов разбивают красивые клумбы и сами за ними ухаживают. Это Иванова Нателла Георгиевна (Баковская, 2), Пономарева Людмила Георгиевна (Крылова, 2),</w:t>
      </w:r>
      <w:r>
        <w:rPr>
          <w:rFonts w:ascii="Times New Roman" w:hAnsi="Times New Roman" w:eastAsia="Times New Roman" w:cs="Times New Roman"/>
          <w:b/>
          <w:sz w:val="40"/>
          <w:szCs w:val="40"/>
          <w:lang w:eastAsia="ru-RU"/>
        </w:rPr>
        <w:t xml:space="preserve"> </w:t>
      </w:r>
      <w:r>
        <w:rPr>
          <w:rFonts w:ascii="Times New Roman" w:hAnsi="Times New Roman" w:eastAsia="Times New Roman" w:cs="Times New Roman"/>
          <w:sz w:val="40"/>
          <w:szCs w:val="40"/>
          <w:lang w:eastAsia="ru-RU"/>
        </w:rPr>
        <w:t>Гендина Клавдия Трофимовна (Можайское шоссе, 113), ставшая в прошлом году номинантом  премии Губернатора «Наше Подмосковье», и другие. Уполномоченные Главы делятся опытом между собой, созваниваются, обмениваются информацией, общаются на созданных ими  форумах, стараются помочь друг другу, понимая, что живут в одном городе.</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Благодаря активной работе Советов домов и уполномоченных сейчас мы говорим о более чем 90 субботниках, которые плодотворно прошли в нашем городе в 2017 году. Количество участников составило более 1000 человек. На этапе подготовки к субботнику нашими специалистами проведён анализ заявок прошлого года на завоз земли и цветочной рассады. Данная работа проходила при полном взаимодействии с отделом по благоустройству и озеленению территории.</w:t>
      </w:r>
    </w:p>
    <w:p>
      <w:pPr>
        <w:spacing w:after="0" w:line="240" w:lineRule="auto"/>
        <w:ind w:firstLine="708"/>
        <w:contextualSpacing/>
        <w:jc w:val="both"/>
        <w:rPr>
          <w:rFonts w:ascii="Times New Roman" w:hAnsi="Times New Roman" w:eastAsia="Times New Roman" w:cs="Times New Roman"/>
          <w:b/>
          <w:sz w:val="40"/>
          <w:szCs w:val="40"/>
          <w:lang w:eastAsia="ru-RU"/>
        </w:rPr>
      </w:pPr>
      <w:r>
        <w:rPr>
          <w:rFonts w:ascii="Times New Roman" w:hAnsi="Times New Roman" w:eastAsia="Times New Roman" w:cs="Times New Roman"/>
          <w:sz w:val="40"/>
          <w:szCs w:val="40"/>
          <w:lang w:eastAsia="ru-RU"/>
        </w:rPr>
        <w:t>Сотрудники отдела принимали и распределяли грунт и цветочную рассаду, заранее согласовав точки разгрузки с управляющими компаниями  и  ЖЭУ.  Благодаря МБУ «Одинцовское городское хозяйство» грунт и цветы доставлялись к каждому подъезду, то есть более чем по 250 адресам  с учетом новых микрорайонов и деревень.</w:t>
      </w:r>
      <w:r>
        <w:rPr>
          <w:rFonts w:ascii="Times New Roman" w:hAnsi="Times New Roman" w:eastAsia="Times New Roman" w:cs="Times New Roman"/>
          <w:b/>
          <w:sz w:val="40"/>
          <w:szCs w:val="40"/>
          <w:lang w:eastAsia="ru-RU"/>
        </w:rPr>
        <w:t xml:space="preserve"> </w:t>
      </w:r>
    </w:p>
    <w:p>
      <w:pPr>
        <w:spacing w:after="0" w:line="240" w:lineRule="auto"/>
        <w:ind w:firstLine="708"/>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Совместно с отделом транспорта, связи и дорожного хозяйства  на  основании собранных нами предложений от уполномоченных Главы и членов СМКД определяются места возможного  расширения дорог на придомовых территориях и организации парковочных мест (1037).</w:t>
      </w:r>
    </w:p>
    <w:p>
      <w:pPr>
        <w:spacing w:before="75" w:after="75" w:line="240" w:lineRule="auto"/>
        <w:ind w:firstLine="540"/>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По поручению Главы городского поселения совместно с Одинцовским </w:t>
      </w:r>
      <w:r>
        <w:rPr>
          <w:rFonts w:ascii="Times New Roman" w:hAnsi="Times New Roman" w:eastAsia="Times New Roman" w:cs="Times New Roman"/>
          <w:b/>
          <w:sz w:val="40"/>
          <w:szCs w:val="40"/>
          <w:lang w:eastAsia="ru-RU"/>
        </w:rPr>
        <w:t>муниципальным центром народного творчества и методической работы</w:t>
      </w:r>
      <w:r>
        <w:rPr>
          <w:rFonts w:ascii="Times New Roman" w:hAnsi="Times New Roman" w:eastAsia="Times New Roman" w:cs="Times New Roman"/>
          <w:sz w:val="40"/>
          <w:szCs w:val="40"/>
          <w:lang w:eastAsia="ru-RU"/>
        </w:rPr>
        <w:t xml:space="preserve"> организуются и проводятся </w:t>
      </w:r>
      <w:r>
        <w:rPr>
          <w:rFonts w:ascii="Times New Roman" w:hAnsi="Times New Roman" w:eastAsia="Times New Roman" w:cs="Times New Roman"/>
          <w:b/>
          <w:sz w:val="40"/>
          <w:szCs w:val="40"/>
          <w:lang w:eastAsia="ru-RU"/>
        </w:rPr>
        <w:t>праздники дворов.</w:t>
      </w:r>
      <w:r>
        <w:rPr>
          <w:rFonts w:ascii="Times New Roman" w:hAnsi="Times New Roman" w:eastAsia="Times New Roman" w:cs="Times New Roman"/>
          <w:sz w:val="40"/>
          <w:szCs w:val="40"/>
          <w:lang w:eastAsia="ru-RU"/>
        </w:rPr>
        <w:t xml:space="preserve"> Летом 2017 года проведено 24 праздника двора, где приняло участие более 5000 жителей. Незабываемые для детей и взрослых стали праздники </w:t>
      </w:r>
      <w:r>
        <w:rPr>
          <w:rFonts w:ascii="Times New Roman" w:hAnsi="Times New Roman" w:eastAsia="Times New Roman" w:cs="Times New Roman"/>
          <w:b/>
          <w:sz w:val="40"/>
          <w:szCs w:val="40"/>
          <w:lang w:eastAsia="ru-RU"/>
        </w:rPr>
        <w:t>«Зимних забав»</w:t>
      </w:r>
      <w:r>
        <w:rPr>
          <w:rFonts w:ascii="Times New Roman" w:hAnsi="Times New Roman" w:eastAsia="Times New Roman" w:cs="Times New Roman"/>
          <w:sz w:val="40"/>
          <w:szCs w:val="40"/>
          <w:lang w:eastAsia="ru-RU"/>
        </w:rPr>
        <w:t>, их проведено в отчетном периоде 8, присутствовали более 1000 жителей.</w:t>
      </w:r>
    </w:p>
    <w:p>
      <w:pPr>
        <w:spacing w:before="75" w:after="75" w:line="240" w:lineRule="auto"/>
        <w:ind w:firstLine="540"/>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Наш отдел взаимодействует с 28 </w:t>
      </w:r>
      <w:r>
        <w:rPr>
          <w:rFonts w:ascii="Times New Roman" w:hAnsi="Times New Roman" w:eastAsia="Times New Roman" w:cs="Times New Roman"/>
          <w:b/>
          <w:sz w:val="40"/>
          <w:szCs w:val="40"/>
          <w:lang w:eastAsia="ru-RU"/>
        </w:rPr>
        <w:t xml:space="preserve">общественными организациями. </w:t>
      </w:r>
      <w:r>
        <w:rPr>
          <w:rFonts w:ascii="Times New Roman" w:hAnsi="Times New Roman" w:eastAsia="Times New Roman" w:cs="Times New Roman"/>
          <w:sz w:val="40"/>
          <w:szCs w:val="40"/>
          <w:lang w:eastAsia="ru-RU"/>
        </w:rPr>
        <w:t>Сотрудники отдела совместно со школьниками адресно поздравляли ветеранов Великой Отечественой войны, работников тыла, ветеранов труда со знаменательными датами  от имени Главы Одинцовского муниципального района А.Р. Иванова и Главы городского поселения Одинцово А.А. Гусева.</w:t>
      </w:r>
    </w:p>
    <w:p>
      <w:pPr>
        <w:spacing w:after="0" w:line="240" w:lineRule="auto"/>
        <w:ind w:left="-142" w:firstLine="540"/>
        <w:contextualSpacing/>
        <w:jc w:val="both"/>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xml:space="preserve">  Четвертый год подряд в СМИ указывают номер телефона нашего отдела как ответственного за оформление, подготовку и размещение на сайте проектов  на премию Губернатора Московской области «Наше Подмосковье». Из числа уполномоченных, членов общественных организаций и жителей городского поселения Одинцово в этом году приняло участие более 440 жителей из них 69 человек стали номинантами. </w:t>
      </w:r>
    </w:p>
    <w:p>
      <w:pPr>
        <w:spacing w:before="75" w:after="75" w:line="240" w:lineRule="auto"/>
        <w:contextualSpacing/>
        <w:jc w:val="both"/>
        <w:rPr>
          <w:rFonts w:ascii="Times New Roman" w:hAnsi="Times New Roman" w:eastAsia="Times New Roman" w:cs="Times New Roman"/>
          <w:b/>
          <w:sz w:val="40"/>
          <w:szCs w:val="40"/>
          <w:lang w:eastAsia="ru-RU"/>
        </w:rPr>
      </w:pPr>
      <w:r>
        <w:rPr>
          <w:rFonts w:ascii="Times New Roman" w:hAnsi="Times New Roman" w:eastAsia="Times New Roman" w:cs="Times New Roman"/>
          <w:b/>
          <w:sz w:val="40"/>
          <w:szCs w:val="40"/>
          <w:lang w:eastAsia="ru-RU"/>
        </w:rPr>
        <w:t xml:space="preserve"> Благодаря сплоченной работе отдела и всех сотрудников администрации с каждым годом наш город становится уютнее и краше.</w:t>
      </w:r>
    </w:p>
    <w:sectPr>
      <w:pgSz w:w="11906" w:h="16838"/>
      <w:pgMar w:top="1134" w:right="850" w:bottom="426" w:left="709"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166"/>
    <w:multiLevelType w:val="multilevel"/>
    <w:tmpl w:val="0C5671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3F"/>
    <w:rsid w:val="00042718"/>
    <w:rsid w:val="00057300"/>
    <w:rsid w:val="00057719"/>
    <w:rsid w:val="00067F8B"/>
    <w:rsid w:val="000F4FDF"/>
    <w:rsid w:val="00136F62"/>
    <w:rsid w:val="00142BCC"/>
    <w:rsid w:val="00164446"/>
    <w:rsid w:val="001B1C38"/>
    <w:rsid w:val="001D5CBA"/>
    <w:rsid w:val="001D6309"/>
    <w:rsid w:val="001E2B14"/>
    <w:rsid w:val="001E4096"/>
    <w:rsid w:val="00265A12"/>
    <w:rsid w:val="002718D8"/>
    <w:rsid w:val="00295601"/>
    <w:rsid w:val="00311F55"/>
    <w:rsid w:val="00325E57"/>
    <w:rsid w:val="00334833"/>
    <w:rsid w:val="00334CBA"/>
    <w:rsid w:val="0036140B"/>
    <w:rsid w:val="00372745"/>
    <w:rsid w:val="00397C86"/>
    <w:rsid w:val="003A3B58"/>
    <w:rsid w:val="003B3CA5"/>
    <w:rsid w:val="003C68D6"/>
    <w:rsid w:val="00435F41"/>
    <w:rsid w:val="00437410"/>
    <w:rsid w:val="004816A8"/>
    <w:rsid w:val="00505330"/>
    <w:rsid w:val="005160AD"/>
    <w:rsid w:val="005424FB"/>
    <w:rsid w:val="005A7C6F"/>
    <w:rsid w:val="005D7251"/>
    <w:rsid w:val="005D78CE"/>
    <w:rsid w:val="00620C08"/>
    <w:rsid w:val="00623032"/>
    <w:rsid w:val="006245CA"/>
    <w:rsid w:val="00625463"/>
    <w:rsid w:val="006A2CFF"/>
    <w:rsid w:val="006C6932"/>
    <w:rsid w:val="006D423E"/>
    <w:rsid w:val="006E562E"/>
    <w:rsid w:val="00711AAC"/>
    <w:rsid w:val="007328B3"/>
    <w:rsid w:val="00777108"/>
    <w:rsid w:val="007E41D8"/>
    <w:rsid w:val="007F78E0"/>
    <w:rsid w:val="008106D0"/>
    <w:rsid w:val="0084280D"/>
    <w:rsid w:val="008732EE"/>
    <w:rsid w:val="008C7215"/>
    <w:rsid w:val="008D0EE7"/>
    <w:rsid w:val="008F3B4F"/>
    <w:rsid w:val="00922498"/>
    <w:rsid w:val="009903B8"/>
    <w:rsid w:val="009D20D8"/>
    <w:rsid w:val="00A00D29"/>
    <w:rsid w:val="00A60992"/>
    <w:rsid w:val="00A7273F"/>
    <w:rsid w:val="00A86B62"/>
    <w:rsid w:val="00AA3271"/>
    <w:rsid w:val="00AA3788"/>
    <w:rsid w:val="00AA3EA0"/>
    <w:rsid w:val="00AB0807"/>
    <w:rsid w:val="00AE1024"/>
    <w:rsid w:val="00AF5DF9"/>
    <w:rsid w:val="00B044A0"/>
    <w:rsid w:val="00B3405A"/>
    <w:rsid w:val="00B56E09"/>
    <w:rsid w:val="00B8774B"/>
    <w:rsid w:val="00BC2EC1"/>
    <w:rsid w:val="00BD11D1"/>
    <w:rsid w:val="00C20BB9"/>
    <w:rsid w:val="00C75215"/>
    <w:rsid w:val="00C82BF8"/>
    <w:rsid w:val="00C9234C"/>
    <w:rsid w:val="00CB5676"/>
    <w:rsid w:val="00CC52C3"/>
    <w:rsid w:val="00CD037C"/>
    <w:rsid w:val="00CE4A66"/>
    <w:rsid w:val="00CF0CDD"/>
    <w:rsid w:val="00D24655"/>
    <w:rsid w:val="00D7706A"/>
    <w:rsid w:val="00DB7719"/>
    <w:rsid w:val="00DC5FC6"/>
    <w:rsid w:val="00DE5F13"/>
    <w:rsid w:val="00DF1D6F"/>
    <w:rsid w:val="00E04FC5"/>
    <w:rsid w:val="00E12839"/>
    <w:rsid w:val="00E23005"/>
    <w:rsid w:val="00E27F68"/>
    <w:rsid w:val="00E34E1B"/>
    <w:rsid w:val="00E82B57"/>
    <w:rsid w:val="00E83DEC"/>
    <w:rsid w:val="00EC0536"/>
    <w:rsid w:val="00ED070A"/>
    <w:rsid w:val="00EE313F"/>
    <w:rsid w:val="00EF12D6"/>
    <w:rsid w:val="00EF574B"/>
    <w:rsid w:val="00F05D42"/>
    <w:rsid w:val="00F13D47"/>
    <w:rsid w:val="00F50FC6"/>
    <w:rsid w:val="00FA447C"/>
    <w:rsid w:val="00FC0852"/>
    <w:rsid w:val="00FD5B60"/>
    <w:rsid w:val="00FE1E35"/>
    <w:rsid w:val="00FE7443"/>
    <w:rsid w:val="13C41D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customStyle="1" w:styleId="5">
    <w:name w:val="List Paragraph"/>
    <w:basedOn w:val="1"/>
    <w:qFormat/>
    <w:uiPriority w:val="34"/>
    <w:pPr>
      <w:ind w:left="720"/>
      <w:contextualSpacing/>
    </w:pPr>
  </w:style>
  <w:style w:type="character" w:customStyle="1" w:styleId="6">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8B819-598C-4B8D-A4AD-4B3BF3F7145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7</Pages>
  <Words>1365</Words>
  <Characters>7782</Characters>
  <Lines>64</Lines>
  <Paragraphs>18</Paragraphs>
  <TotalTime>0</TotalTime>
  <ScaleCrop>false</ScaleCrop>
  <LinksUpToDate>false</LinksUpToDate>
  <CharactersWithSpaces>9129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2018-03-23T10:40:00Z</dcterms:created>
  <dc:creator>Семенова Т В</dc:creator>
  <cp:lastModifiedBy>Наталья</cp:lastModifiedBy>
  <cp:lastPrinted>2018-04-02T05:53:00Z</cp:lastPrinted>
  <dcterms:modified xsi:type="dcterms:W3CDTF">2018-04-04T08:16:47Z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