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84" w:rsidRPr="00EE5384" w:rsidRDefault="00AA6905" w:rsidP="00F40AF5">
      <w:pPr>
        <w:pStyle w:val="ConsPlusNormal"/>
        <w:outlineLvl w:val="0"/>
        <w:rPr>
          <w:b/>
          <w:bCs/>
        </w:rPr>
      </w:pPr>
      <w:bookmarkStart w:id="0" w:name="_GoBack"/>
      <w:r>
        <w:rPr>
          <w:rFonts w:eastAsia="Times New Roman"/>
          <w:b/>
          <w:bCs/>
        </w:rPr>
        <w:t>О</w:t>
      </w:r>
      <w:r w:rsidR="00EE5384" w:rsidRPr="00C244D8">
        <w:rPr>
          <w:rFonts w:eastAsia="Times New Roman"/>
          <w:b/>
          <w:bCs/>
        </w:rPr>
        <w:t xml:space="preserve">тветственность </w:t>
      </w:r>
      <w:r w:rsidR="00EE5384">
        <w:rPr>
          <w:rFonts w:eastAsia="Times New Roman"/>
          <w:b/>
          <w:bCs/>
        </w:rPr>
        <w:t>за</w:t>
      </w:r>
      <w:r>
        <w:rPr>
          <w:rFonts w:eastAsia="Times New Roman"/>
          <w:b/>
          <w:bCs/>
        </w:rPr>
        <w:t xml:space="preserve"> нарушение требований законодательства об обороте наркотических средств</w:t>
      </w:r>
    </w:p>
    <w:bookmarkEnd w:id="0"/>
    <w:p w:rsidR="00EE5384" w:rsidRPr="00C244D8" w:rsidRDefault="00EE5384" w:rsidP="00EE538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11A56" w:rsidRDefault="00AA6905" w:rsidP="00EE5384">
      <w:pPr>
        <w:pStyle w:val="ConsPlusNormal"/>
        <w:ind w:firstLine="540"/>
        <w:jc w:val="both"/>
      </w:pPr>
      <w:r>
        <w:t>Кодексом Российской</w:t>
      </w:r>
      <w:r>
        <w:tab/>
        <w:t xml:space="preserve"> Федерации об административных правон</w:t>
      </w:r>
      <w:r w:rsidR="004021B7">
        <w:t>арушениях предусмотрена админи</w:t>
      </w:r>
      <w:r>
        <w:t>стративная ответственность виновных лиц за нарушение требований законодательства об обороте наркотических средств по ряду статей. Наиболее часто в практике правоохранительных органов применимы составы административных правонарушений предусмотренных статьями 6.8 и 6.9 КоАП РФ.</w:t>
      </w:r>
    </w:p>
    <w:p w:rsidR="00AA6905" w:rsidRDefault="004021B7" w:rsidP="00EE5384">
      <w:pPr>
        <w:pStyle w:val="ConsPlusNormal"/>
        <w:ind w:firstLine="540"/>
        <w:jc w:val="both"/>
      </w:pPr>
      <w:r>
        <w:t>Статьей 6.8 Ко</w:t>
      </w:r>
      <w:r w:rsidR="00AA6905">
        <w:t>А</w:t>
      </w:r>
      <w:r>
        <w:t>П</w:t>
      </w:r>
      <w:r w:rsidR="00AA6905">
        <w:t xml:space="preserve"> РФ установлен</w:t>
      </w:r>
      <w:r>
        <w:t>а админист</w:t>
      </w:r>
      <w:r w:rsidR="00AA6905">
        <w:t>р</w:t>
      </w:r>
      <w:r>
        <w:t>а</w:t>
      </w:r>
      <w:r w:rsidR="00AA6905">
        <w:t>тивная ответственность ща незаконный оборот наркотических средств, психотропных веществ или их аналогов и незаконные приобретение, хранение, перевозка</w:t>
      </w:r>
      <w:r w:rsidR="00F50470">
        <w:t xml:space="preserve"> растений, содержащих на</w:t>
      </w:r>
      <w:r w:rsidR="00AA6905">
        <w:t>р</w:t>
      </w:r>
      <w:r w:rsidR="00F50470">
        <w:t>ко</w:t>
      </w:r>
      <w:r w:rsidR="00AA6905">
        <w:t>тические средства ли психотропные вещества, либо их частей, содержащих наркотические сред</w:t>
      </w:r>
      <w:r w:rsidR="00F50470">
        <w:t>ства или п</w:t>
      </w:r>
      <w:r w:rsidR="00AA6905">
        <w:t>с</w:t>
      </w:r>
      <w:r w:rsidR="00F50470">
        <w:t>и</w:t>
      </w:r>
      <w:r w:rsidR="00AA6905">
        <w:t>хотро</w:t>
      </w:r>
      <w:r w:rsidR="00F50470">
        <w:t>п</w:t>
      </w:r>
      <w:r w:rsidR="00AA6905">
        <w:t xml:space="preserve">ные вещества.Так, </w:t>
      </w:r>
      <w:r w:rsidR="00AA6905" w:rsidRPr="00AA6905">
        <w:t>незаконные приобретение, хранение, пе</w:t>
      </w:r>
      <w:r w:rsidR="00F50470">
        <w:t>ревозка растений, содержащих на</w:t>
      </w:r>
      <w:r w:rsidR="00AA6905" w:rsidRPr="00AA6905">
        <w:t>р</w:t>
      </w:r>
      <w:r w:rsidR="00F50470">
        <w:t>ко</w:t>
      </w:r>
      <w:r w:rsidR="00AA6905" w:rsidRPr="00AA6905">
        <w:t>тические средства ли психотропные вещества, либо их частей, содержащ</w:t>
      </w:r>
      <w:r w:rsidR="00F50470">
        <w:t>их наркотические средства или п</w:t>
      </w:r>
      <w:r w:rsidR="00AA6905" w:rsidRPr="00AA6905">
        <w:t>с</w:t>
      </w:r>
      <w:r w:rsidR="00F50470">
        <w:t>и</w:t>
      </w:r>
      <w:r w:rsidR="00AA6905" w:rsidRPr="00AA6905">
        <w:t>хотро</w:t>
      </w:r>
      <w:r w:rsidR="00F50470">
        <w:t>п</w:t>
      </w:r>
      <w:r w:rsidR="00AA6905" w:rsidRPr="00AA6905">
        <w:t>ные вещества</w:t>
      </w:r>
      <w:r w:rsidR="00AA6905">
        <w:t>, влекут наложение административного штрафа в размере от четырех до</w:t>
      </w:r>
      <w:r w:rsidR="00F50470">
        <w:t xml:space="preserve"> пяти тысяч рублей или админист</w:t>
      </w:r>
      <w:r w:rsidR="00AA6905">
        <w:t>р</w:t>
      </w:r>
      <w:r w:rsidR="00F50470">
        <w:t>а</w:t>
      </w:r>
      <w:r w:rsidR="00AA6905">
        <w:t>тивный арест на срок до 15 суток.</w:t>
      </w:r>
      <w:r>
        <w:t xml:space="preserve"> Те же действия, совершенные иностранным гражданином или лицом без гражданства влекут наложение админи</w:t>
      </w:r>
      <w:r w:rsidR="00F50470">
        <w:t>ст</w:t>
      </w:r>
      <w:r>
        <w:t>р</w:t>
      </w:r>
      <w:r w:rsidR="00F50470">
        <w:t>а</w:t>
      </w:r>
      <w:r>
        <w:t xml:space="preserve">тивного  штрафа в размере от четырех до пяти тысяч рублей с административным выдворением за пределы Российской Федерации либо </w:t>
      </w:r>
      <w:r w:rsidR="00F50470">
        <w:t>админист</w:t>
      </w:r>
      <w:r w:rsidRPr="004021B7">
        <w:t>р</w:t>
      </w:r>
      <w:r w:rsidR="00F50470">
        <w:t>а</w:t>
      </w:r>
      <w:r w:rsidRPr="004021B7">
        <w:t>тивный арест на срок до 15 суток</w:t>
      </w:r>
      <w:r w:rsidR="00F50470">
        <w:t xml:space="preserve"> с админист</w:t>
      </w:r>
      <w:r>
        <w:t>р</w:t>
      </w:r>
      <w:r w:rsidR="00F50470">
        <w:t>а</w:t>
      </w:r>
      <w:r>
        <w:t>тивным выдворением за пределы Российской Федерации.</w:t>
      </w:r>
    </w:p>
    <w:p w:rsidR="004021B7" w:rsidRDefault="004021B7" w:rsidP="00EE5384">
      <w:pPr>
        <w:pStyle w:val="ConsPlusNormal"/>
        <w:ind w:firstLine="540"/>
        <w:jc w:val="both"/>
      </w:pPr>
      <w:r>
        <w:t>Вместе с тем, лицо добровольносдавшее приобретенные без цели сбыта наркотические с</w:t>
      </w:r>
      <w:r w:rsidR="00F50470">
        <w:t>р</w:t>
      </w:r>
      <w:r>
        <w:t>едства, психотропные вещества, их анал</w:t>
      </w:r>
      <w:r w:rsidR="00F50470">
        <w:t>оги или растения, содержащие на</w:t>
      </w:r>
      <w:r>
        <w:t>р</w:t>
      </w:r>
      <w:r w:rsidR="00F50470">
        <w:t>ко</w:t>
      </w:r>
      <w:r>
        <w:t xml:space="preserve">тические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Действующим федеральным законодательством за совершение вышеуказанных  </w:t>
      </w:r>
      <w:r w:rsidR="00F50470">
        <w:t>противозаконных действий с нарко</w:t>
      </w:r>
      <w:r>
        <w:t>тическими средствами, психотропными веществами или их аналогами в зна</w:t>
      </w:r>
      <w:r w:rsidR="00F50470">
        <w:t>чительном размере, предусмотре</w:t>
      </w:r>
      <w:r>
        <w:t>на уголовная ответственнос</w:t>
      </w:r>
      <w:r w:rsidR="00F50470">
        <w:t>т</w:t>
      </w:r>
      <w:r>
        <w:t>ь по ч.1 ст.228 УК РФ.</w:t>
      </w:r>
    </w:p>
    <w:p w:rsidR="00F50470" w:rsidRDefault="00F50470" w:rsidP="00EE5384">
      <w:pPr>
        <w:pStyle w:val="ConsPlusNormal"/>
        <w:ind w:firstLine="540"/>
        <w:jc w:val="both"/>
      </w:pPr>
      <w:r>
        <w:t xml:space="preserve">Согласно ст.6.9 КоАП РФ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ч.2 ст.20.20 КоАП РФ,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четырех до пяти тысяч рублей либо административный арест на срок до 15 суток. </w:t>
      </w:r>
      <w:r w:rsidRPr="00F50470">
        <w:t xml:space="preserve">Те же действия, совершенные иностранным гражданином или лицом без гражданства влекут наложение административного  штрафа в размере от четырех до пяти тысяч рублей с административным выдворением за пределы Российской </w:t>
      </w:r>
      <w:r w:rsidRPr="00F50470">
        <w:lastRenderedPageBreak/>
        <w:t>Федерации либо административный арест на срок до 15 суток с административным выдворением за пределы Российской Федерации.</w:t>
      </w:r>
    </w:p>
    <w:p w:rsidR="00B957A4" w:rsidRDefault="00B957A4" w:rsidP="00EE5384">
      <w:pPr>
        <w:pStyle w:val="ConsPlusNormal"/>
        <w:ind w:firstLine="540"/>
        <w:jc w:val="both"/>
      </w:pPr>
      <w:r>
        <w:t>Действующим законодательством предусмотрена административная ответственность за пропаганду наркотических средств, психотропных веществ или их прекурсоров, растений ,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 ст.6.13 КоАП РФ). Данные действия влекут наложение административного штрафа на граждан в размере от четырех до пяти тысяч рублей с конфискацией рекламной продукции и оборудования, использованного для ее изготовления; на должностных лиц- от сорока тысяч до пятидесяти тысяч рублей; на лиц осуществляющих предпринимательскую деятельность без образования юридического лица,- отсорока до пятидесяти тысяч рублей с конфискацией рекламной продукции и оборудования, использованного для ее изготовления</w:t>
      </w:r>
      <w:r w:rsidR="001D7104">
        <w:t xml:space="preserve"> либо административное приостановление деятельности нас рок до девяносто суток с конфискацией рекламной продукции и оборудования использованного для ее изготовления; юридических лиц- от восьмисот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E5384" w:rsidRPr="00C3080A" w:rsidRDefault="001D7104" w:rsidP="00F40AF5">
      <w:pPr>
        <w:pStyle w:val="ConsPlusNormal"/>
        <w:ind w:firstLine="540"/>
        <w:jc w:val="both"/>
        <w:rPr>
          <w:rFonts w:eastAsia="Times New Roman"/>
          <w:color w:val="000000"/>
          <w:sz w:val="20"/>
          <w:szCs w:val="20"/>
        </w:rPr>
      </w:pPr>
      <w:r>
        <w:t>Кроме того в соответствии с ФЗ от 2706.2006 № 149-ФЗ «Об информации, информационных технологиях и о защите информации», а также Постановлением Правительства РФ от 26.10.2012 №1101 «О единой ав</w:t>
      </w:r>
      <w:r w:rsidR="00AD7CE8">
        <w:t>т</w:t>
      </w:r>
      <w:r>
        <w:t>оматизированной информационной си</w:t>
      </w:r>
      <w:r w:rsidR="00AD7CE8">
        <w:t>с</w:t>
      </w:r>
      <w:r>
        <w:t>теме «Единый реестр доменных имен, указателей страниц сайтов</w:t>
      </w:r>
      <w:r w:rsidR="00AD7CE8">
        <w:t xml:space="preserve"> в информ</w:t>
      </w:r>
      <w:r>
        <w:t>ационно-телекоммуникационной сети «Интернет», содержащие информацию,  распространение которой в Российской Федерации запрещено» информация в сети «Интернет» о незаконном предложении и спросе на наркотики технически блокируется, а электронные носители такой информации уничтожаются.</w:t>
      </w:r>
    </w:p>
    <w:sectPr w:rsidR="00EE5384" w:rsidRPr="00C3080A" w:rsidSect="00A07BDF">
      <w:headerReference w:type="even" r:id="rId6"/>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67" w:rsidRDefault="002D4467" w:rsidP="005F36A4">
      <w:pPr>
        <w:spacing w:after="0" w:line="240" w:lineRule="auto"/>
      </w:pPr>
      <w:r>
        <w:separator/>
      </w:r>
    </w:p>
  </w:endnote>
  <w:endnote w:type="continuationSeparator" w:id="0">
    <w:p w:rsidR="002D4467" w:rsidRDefault="002D4467" w:rsidP="005F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67" w:rsidRDefault="002D4467" w:rsidP="005F36A4">
      <w:pPr>
        <w:spacing w:after="0" w:line="240" w:lineRule="auto"/>
      </w:pPr>
      <w:r>
        <w:separator/>
      </w:r>
    </w:p>
  </w:footnote>
  <w:footnote w:type="continuationSeparator" w:id="0">
    <w:p w:rsidR="002D4467" w:rsidRDefault="002D4467" w:rsidP="005F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DF" w:rsidRDefault="00D00AC6" w:rsidP="00860AE3">
    <w:pPr>
      <w:pStyle w:val="a3"/>
      <w:framePr w:wrap="around" w:vAnchor="text" w:hAnchor="margin" w:xAlign="center" w:y="1"/>
      <w:rPr>
        <w:rStyle w:val="a5"/>
      </w:rPr>
    </w:pPr>
    <w:r>
      <w:rPr>
        <w:rStyle w:val="a5"/>
      </w:rPr>
      <w:fldChar w:fldCharType="begin"/>
    </w:r>
    <w:r w:rsidR="00EE5384">
      <w:rPr>
        <w:rStyle w:val="a5"/>
      </w:rPr>
      <w:instrText xml:space="preserve">PAGE  </w:instrText>
    </w:r>
    <w:r>
      <w:rPr>
        <w:rStyle w:val="a5"/>
      </w:rPr>
      <w:fldChar w:fldCharType="end"/>
    </w:r>
  </w:p>
  <w:p w:rsidR="00A07BDF" w:rsidRDefault="002D44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DF" w:rsidRDefault="00D00AC6" w:rsidP="00860AE3">
    <w:pPr>
      <w:pStyle w:val="a3"/>
      <w:framePr w:wrap="around" w:vAnchor="text" w:hAnchor="margin" w:xAlign="center" w:y="1"/>
      <w:rPr>
        <w:rStyle w:val="a5"/>
      </w:rPr>
    </w:pPr>
    <w:r>
      <w:rPr>
        <w:rStyle w:val="a5"/>
      </w:rPr>
      <w:fldChar w:fldCharType="begin"/>
    </w:r>
    <w:r w:rsidR="00EE5384">
      <w:rPr>
        <w:rStyle w:val="a5"/>
      </w:rPr>
      <w:instrText xml:space="preserve">PAGE  </w:instrText>
    </w:r>
    <w:r>
      <w:rPr>
        <w:rStyle w:val="a5"/>
      </w:rPr>
      <w:fldChar w:fldCharType="separate"/>
    </w:r>
    <w:r w:rsidR="00F40AF5">
      <w:rPr>
        <w:rStyle w:val="a5"/>
        <w:noProof/>
      </w:rPr>
      <w:t>2</w:t>
    </w:r>
    <w:r>
      <w:rPr>
        <w:rStyle w:val="a5"/>
      </w:rPr>
      <w:fldChar w:fldCharType="end"/>
    </w:r>
  </w:p>
  <w:p w:rsidR="00A07BDF" w:rsidRDefault="002D44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5384"/>
    <w:rsid w:val="000B2FE5"/>
    <w:rsid w:val="00123339"/>
    <w:rsid w:val="001D7104"/>
    <w:rsid w:val="00200AE2"/>
    <w:rsid w:val="002500B2"/>
    <w:rsid w:val="002B3249"/>
    <w:rsid w:val="002D4467"/>
    <w:rsid w:val="003075DE"/>
    <w:rsid w:val="004021B7"/>
    <w:rsid w:val="004D0903"/>
    <w:rsid w:val="005D542A"/>
    <w:rsid w:val="005F36A4"/>
    <w:rsid w:val="006B39EA"/>
    <w:rsid w:val="00711A56"/>
    <w:rsid w:val="0075316B"/>
    <w:rsid w:val="007C67C7"/>
    <w:rsid w:val="00AA6905"/>
    <w:rsid w:val="00AD7CE8"/>
    <w:rsid w:val="00B957A4"/>
    <w:rsid w:val="00BD0BE3"/>
    <w:rsid w:val="00D00AC6"/>
    <w:rsid w:val="00DD49EF"/>
    <w:rsid w:val="00EE5384"/>
    <w:rsid w:val="00F40AF5"/>
    <w:rsid w:val="00F50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7B59"/>
  <w15:docId w15:val="{73C9AA92-550E-4331-8A37-21A1CB6B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36A4"/>
  </w:style>
  <w:style w:type="paragraph" w:styleId="1">
    <w:name w:val="heading 1"/>
    <w:basedOn w:val="a"/>
    <w:next w:val="a"/>
    <w:link w:val="10"/>
    <w:uiPriority w:val="9"/>
    <w:qFormat/>
    <w:rsid w:val="00F40AF5"/>
    <w:pPr>
      <w:keepNext/>
      <w:tabs>
        <w:tab w:val="left" w:pos="567"/>
      </w:tabs>
      <w:spacing w:after="0" w:line="240" w:lineRule="exact"/>
      <w:ind w:left="4248" w:firstLine="792"/>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538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E5384"/>
    <w:rPr>
      <w:rFonts w:ascii="Times New Roman" w:eastAsia="Times New Roman" w:hAnsi="Times New Roman" w:cs="Times New Roman"/>
      <w:sz w:val="20"/>
      <w:szCs w:val="20"/>
    </w:rPr>
  </w:style>
  <w:style w:type="character" w:styleId="a5">
    <w:name w:val="page number"/>
    <w:basedOn w:val="a0"/>
    <w:rsid w:val="00EE5384"/>
  </w:style>
  <w:style w:type="character" w:styleId="a6">
    <w:name w:val="Hyperlink"/>
    <w:basedOn w:val="a0"/>
    <w:uiPriority w:val="99"/>
    <w:unhideWhenUsed/>
    <w:rsid w:val="00EE5384"/>
    <w:rPr>
      <w:color w:val="0000FF" w:themeColor="hyperlink"/>
      <w:u w:val="single"/>
    </w:rPr>
  </w:style>
  <w:style w:type="paragraph" w:customStyle="1" w:styleId="ConsPlusNormal">
    <w:name w:val="ConsPlusNormal"/>
    <w:rsid w:val="00EE538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F40AF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MesionEA</dc:creator>
  <cp:lastModifiedBy>Наталья Сарана</cp:lastModifiedBy>
  <cp:revision>2</cp:revision>
  <cp:lastPrinted>2016-11-17T16:42:00Z</cp:lastPrinted>
  <dcterms:created xsi:type="dcterms:W3CDTF">2017-08-11T11:11:00Z</dcterms:created>
  <dcterms:modified xsi:type="dcterms:W3CDTF">2017-08-11T11:11:00Z</dcterms:modified>
</cp:coreProperties>
</file>