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92" w:rsidRPr="00A936E5" w:rsidRDefault="00CF6FAB" w:rsidP="00A936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6E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Уголовно-процессуальный кодекс Российской Федерации внесены изменения, а именно в статью 110. </w:t>
      </w:r>
    </w:p>
    <w:p w:rsidR="00CF6FAB" w:rsidRPr="00A936E5" w:rsidRDefault="00CF6FAB" w:rsidP="00363E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6E5">
        <w:rPr>
          <w:rFonts w:ascii="Times New Roman" w:hAnsi="Times New Roman" w:cs="Times New Roman"/>
          <w:sz w:val="28"/>
          <w:szCs w:val="28"/>
        </w:rPr>
        <w:t xml:space="preserve">Федеральный закон от 01.07.2017 г. </w:t>
      </w:r>
      <w:r w:rsidRPr="00A936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36E5">
        <w:rPr>
          <w:rFonts w:ascii="Times New Roman" w:hAnsi="Times New Roman" w:cs="Times New Roman"/>
          <w:sz w:val="28"/>
          <w:szCs w:val="28"/>
        </w:rPr>
        <w:t xml:space="preserve"> 137-ФЗ установил срок, в который дознавателем следователем или судом, в производстве кото</w:t>
      </w:r>
      <w:r w:rsidR="005E5D9E" w:rsidRPr="00A936E5">
        <w:rPr>
          <w:rFonts w:ascii="Times New Roman" w:hAnsi="Times New Roman" w:cs="Times New Roman"/>
          <w:sz w:val="28"/>
          <w:szCs w:val="28"/>
        </w:rPr>
        <w:t xml:space="preserve">рых находится уголовное дело, выносится решение об изменении меры пресечения в виде заключения под стражу. Данный срок составляет не более 3 суток со дня поступления копии медицинского заключения из мест содержания под стражей к органам осуществляющим уголовное </w:t>
      </w:r>
      <w:r w:rsidR="00BD47A0" w:rsidRPr="00A936E5">
        <w:rPr>
          <w:rFonts w:ascii="Times New Roman" w:hAnsi="Times New Roman" w:cs="Times New Roman"/>
          <w:sz w:val="28"/>
          <w:szCs w:val="28"/>
        </w:rPr>
        <w:t>дело</w:t>
      </w:r>
      <w:r w:rsidR="005E5D9E" w:rsidRPr="00A936E5">
        <w:rPr>
          <w:rFonts w:ascii="Times New Roman" w:hAnsi="Times New Roman" w:cs="Times New Roman"/>
          <w:sz w:val="28"/>
          <w:szCs w:val="28"/>
        </w:rPr>
        <w:t>производство</w:t>
      </w:r>
      <w:r w:rsidR="00DC7229" w:rsidRPr="00A936E5">
        <w:rPr>
          <w:rFonts w:ascii="Times New Roman" w:hAnsi="Times New Roman" w:cs="Times New Roman"/>
          <w:sz w:val="28"/>
          <w:szCs w:val="28"/>
        </w:rPr>
        <w:t>.</w:t>
      </w:r>
    </w:p>
    <w:p w:rsidR="00BD47A0" w:rsidRPr="00A936E5" w:rsidRDefault="00BD47A0" w:rsidP="00A93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6E5">
        <w:rPr>
          <w:rFonts w:ascii="Times New Roman" w:hAnsi="Times New Roman" w:cs="Times New Roman"/>
          <w:sz w:val="28"/>
          <w:szCs w:val="28"/>
        </w:rPr>
        <w:t>УПК РФ разъясняет, что: «Мера пресечения в виде заключения под стражу изменяется на более мягкую при выявлении у подозреваемого или обвиняемого в совершении преступления тяжелого заболевания, препятствующего его содержанию под стражей и удостоверенного медицинским заключением, вынесенным по результатам медицинского освидетельствования».</w:t>
      </w:r>
    </w:p>
    <w:p w:rsidR="005E5D9E" w:rsidRPr="00A936E5" w:rsidRDefault="00BD47A0" w:rsidP="00363E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6E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14 января 2011 г. </w:t>
      </w:r>
      <w:r w:rsidRPr="00A936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36E5">
        <w:rPr>
          <w:rFonts w:ascii="Times New Roman" w:hAnsi="Times New Roman" w:cs="Times New Roman"/>
          <w:sz w:val="28"/>
          <w:szCs w:val="28"/>
        </w:rPr>
        <w:t xml:space="preserve"> 3 «О медицинском освидетельствовании подозреваемых или обвиняемых</w:t>
      </w:r>
      <w:r w:rsidR="00B33B4C" w:rsidRPr="00A936E5">
        <w:rPr>
          <w:rFonts w:ascii="Times New Roman" w:hAnsi="Times New Roman" w:cs="Times New Roman"/>
          <w:sz w:val="28"/>
          <w:szCs w:val="28"/>
        </w:rPr>
        <w:t xml:space="preserve"> в совершении преступлений» к тяжелым заболеваниям, препятствующим содержанию под стражей подозреваемых или обвиняемых в совершении преступлений, относятся некоторые инфекционные и паразитарные болезни, новообразования, болезни эндокринной системы, расстройства питания и нарушения обмена веществ, болезни нервной системы, болезни глаза и его придаточного аппарата, болезни кровообращения, болезни органов дыхания </w:t>
      </w:r>
      <w:proofErr w:type="spellStart"/>
      <w:r w:rsidR="00B33B4C" w:rsidRPr="00A936E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B33B4C" w:rsidRPr="00A936E5">
        <w:rPr>
          <w:rFonts w:ascii="Times New Roman" w:hAnsi="Times New Roman" w:cs="Times New Roman"/>
          <w:sz w:val="28"/>
          <w:szCs w:val="28"/>
        </w:rPr>
        <w:t>.</w:t>
      </w:r>
      <w:r w:rsidR="00DC7229" w:rsidRPr="00A936E5">
        <w:rPr>
          <w:rFonts w:ascii="Times New Roman" w:hAnsi="Times New Roman" w:cs="Times New Roman"/>
          <w:sz w:val="28"/>
          <w:szCs w:val="28"/>
        </w:rPr>
        <w:t xml:space="preserve"> Также Постановление правительства разъясняет правила медицинского освидетельствования подозреваемых или обвиняемых в совершении преступлений.</w:t>
      </w:r>
    </w:p>
    <w:p w:rsidR="00B33B4C" w:rsidRPr="00A936E5" w:rsidRDefault="00B33B4C" w:rsidP="00A93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6E5">
        <w:rPr>
          <w:rFonts w:ascii="Times New Roman" w:hAnsi="Times New Roman" w:cs="Times New Roman"/>
          <w:sz w:val="28"/>
          <w:szCs w:val="28"/>
        </w:rPr>
        <w:t>Изменение или отмена меры пресечения, избранная дознавателем</w:t>
      </w:r>
      <w:r w:rsidR="00DC7229" w:rsidRPr="00A936E5">
        <w:rPr>
          <w:rFonts w:ascii="Times New Roman" w:hAnsi="Times New Roman" w:cs="Times New Roman"/>
          <w:sz w:val="28"/>
          <w:szCs w:val="28"/>
        </w:rPr>
        <w:t>, следователем или судом производится по постановлению соответственно дознавателя, следователя или судьи.</w:t>
      </w:r>
    </w:p>
    <w:p w:rsidR="00F67370" w:rsidRPr="00A936E5" w:rsidRDefault="00F67370" w:rsidP="00A936E5">
      <w:pPr>
        <w:spacing w:after="0"/>
        <w:rPr>
          <w:sz w:val="28"/>
          <w:szCs w:val="28"/>
        </w:rPr>
      </w:pPr>
    </w:p>
    <w:p w:rsidR="00111DD2" w:rsidRDefault="00111DD2">
      <w:bookmarkStart w:id="0" w:name="_GoBack"/>
      <w:bookmarkEnd w:id="0"/>
    </w:p>
    <w:sectPr w:rsidR="00111DD2" w:rsidSect="005C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59"/>
    <w:rsid w:val="00111DD2"/>
    <w:rsid w:val="001D04D5"/>
    <w:rsid w:val="00363EFB"/>
    <w:rsid w:val="004C2C6D"/>
    <w:rsid w:val="00505B1F"/>
    <w:rsid w:val="005C359B"/>
    <w:rsid w:val="005E5D9E"/>
    <w:rsid w:val="006C1159"/>
    <w:rsid w:val="006E4E61"/>
    <w:rsid w:val="008C7F99"/>
    <w:rsid w:val="008F4C92"/>
    <w:rsid w:val="008F758C"/>
    <w:rsid w:val="00924BB2"/>
    <w:rsid w:val="00A32124"/>
    <w:rsid w:val="00A936E5"/>
    <w:rsid w:val="00B33B4C"/>
    <w:rsid w:val="00BD47A0"/>
    <w:rsid w:val="00CB6569"/>
    <w:rsid w:val="00CF6FAB"/>
    <w:rsid w:val="00D24336"/>
    <w:rsid w:val="00DC7229"/>
    <w:rsid w:val="00F04EA8"/>
    <w:rsid w:val="00F6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3DDD"/>
  <w15:docId w15:val="{D5CDC50B-2FF7-488D-B9BB-3B578466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3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18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Polishchuk</dc:creator>
  <cp:lastModifiedBy>Наталья Сарана</cp:lastModifiedBy>
  <cp:revision>2</cp:revision>
  <dcterms:created xsi:type="dcterms:W3CDTF">2017-07-26T12:57:00Z</dcterms:created>
  <dcterms:modified xsi:type="dcterms:W3CDTF">2017-07-26T12:57:00Z</dcterms:modified>
</cp:coreProperties>
</file>