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«</w:t>
      </w:r>
      <w:bookmarkStart w:id="0" w:name="_GoBack"/>
      <w:r>
        <w:rPr>
          <w:rFonts w:ascii="Times New Roman" w:hAnsi="Times New Roman" w:cs="Times New Roman"/>
          <w:b/>
          <w:bCs/>
          <w:sz w:val="27"/>
          <w:szCs w:val="27"/>
        </w:rPr>
        <w:t>О приёме заявления о преступлении</w:t>
      </w:r>
      <w:bookmarkEnd w:id="0"/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>
      <w:pPr>
        <w:pStyle w:val="9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 заявлением о преступлении (устным или письменным, с использованием любого существующего вида связи) в правоохранительные органы в настоящее время вправе обратиться абсолютно любое лицо, при этом неважно в отношении кого совершено преступление – обратившегося либо иного лица. При этом лицо,  которое обращается с заявлением о преступлении, не обязано подавать ( или направлять) данное заявление строго в тот орган, к компетенции которого относятся подобные преступления, поскольку в силу положений п. 3 ч. 1 ст. 145 УПК РФ предусмотрена передача таких заявлений в другие органы с соответствующей компетенцией. </w:t>
      </w:r>
    </w:p>
    <w:p>
      <w:pPr>
        <w:pStyle w:val="9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Поступающие сообщения о преступлении принимаются вне зависимости от места и времени их совершения, полноты содержащихся в них сведений и также в обязательном порядке регистрируются в Книге учета сообщений о преступлениях (происшествиях).</w:t>
      </w:r>
    </w:p>
    <w:p>
      <w:pPr>
        <w:pStyle w:val="9"/>
        <w:ind w:firstLine="54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Отказ в приёме информации о преступлении, в силу положений ч. 2 ст. 21,     ч. 1 ст. 144 УПК РФ не допустим.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Руководствуясь ст. 6, 22 Федерального закона «О прокуратуре РФ», данная статья направляется для рассмотрения вопроса о размещении ее на официальных сайтах муниципальных образований в сети Интернет.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О результатах и принятых мерах прошу сообщить в городскую прокуратуру.</w:t>
      </w:r>
    </w:p>
    <w:p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Городской прокурор </w:t>
      </w: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старший советник юстиции                                                                         Ю.Г. Чижов</w:t>
      </w: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tabs>
          <w:tab w:val="left" w:pos="540"/>
        </w:tabs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Исп. Горелов Д.В.</w:t>
      </w: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Тел. 8(495)596-50-33</w:t>
      </w:r>
    </w:p>
    <w:sectPr>
      <w:headerReference r:id="rId3" w:type="default"/>
      <w:pgSz w:w="11906" w:h="16838"/>
      <w:pgMar w:top="1134" w:right="567" w:bottom="1134" w:left="141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doNotHyphenateCaps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D8"/>
    <w:rsid w:val="002C01D9"/>
    <w:rsid w:val="003D3A30"/>
    <w:rsid w:val="003E77A5"/>
    <w:rsid w:val="005768B9"/>
    <w:rsid w:val="005779A2"/>
    <w:rsid w:val="00860AE3"/>
    <w:rsid w:val="008D7290"/>
    <w:rsid w:val="0090585A"/>
    <w:rsid w:val="0098172C"/>
    <w:rsid w:val="009D0302"/>
    <w:rsid w:val="00A01E5B"/>
    <w:rsid w:val="00A07BDF"/>
    <w:rsid w:val="00A415C5"/>
    <w:rsid w:val="00BE07AF"/>
    <w:rsid w:val="00C244D8"/>
    <w:rsid w:val="00C3080A"/>
    <w:rsid w:val="00D00FEB"/>
    <w:rsid w:val="00EC626E"/>
    <w:rsid w:val="44D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default="1" w:styleId="4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3">
    <w:name w:val="footer"/>
    <w:basedOn w:val="1"/>
    <w:link w:val="10"/>
    <w:uiPriority w:val="99"/>
    <w:pPr>
      <w:tabs>
        <w:tab w:val="center" w:pos="4677"/>
        <w:tab w:val="right" w:pos="9355"/>
      </w:tabs>
    </w:pPr>
  </w:style>
  <w:style w:type="character" w:styleId="5">
    <w:name w:val="Hyperlink"/>
    <w:basedOn w:val="4"/>
    <w:uiPriority w:val="99"/>
    <w:rPr>
      <w:color w:val="0000FF"/>
      <w:u w:val="single"/>
    </w:rPr>
  </w:style>
  <w:style w:type="character" w:styleId="6">
    <w:name w:val="page number"/>
    <w:basedOn w:val="4"/>
    <w:uiPriority w:val="99"/>
  </w:style>
  <w:style w:type="character" w:customStyle="1" w:styleId="8">
    <w:name w:val="Header Char"/>
    <w:basedOn w:val="4"/>
    <w:link w:val="2"/>
    <w:locked/>
    <w:uiPriority w:val="99"/>
    <w:rPr>
      <w:rFonts w:ascii="Times New Roman" w:hAnsi="Times New Roman" w:cs="Times New Roman"/>
      <w:sz w:val="20"/>
      <w:szCs w:val="20"/>
    </w:rPr>
  </w:style>
  <w:style w:type="paragraph" w:customStyle="1" w:styleId="9">
    <w:name w:val="ConsPlusNormal"/>
    <w:uiPriority w:val="99"/>
    <w:pPr>
      <w:autoSpaceDE w:val="0"/>
      <w:autoSpaceDN w:val="0"/>
      <w:adjustRightInd w:val="0"/>
    </w:pPr>
    <w:rPr>
      <w:rFonts w:ascii="Calibri" w:hAnsi="Calibri" w:eastAsia="Times New Roman" w:cs="Calibri"/>
      <w:sz w:val="28"/>
      <w:szCs w:val="28"/>
      <w:lang w:val="ru-RU" w:eastAsia="ru-RU" w:bidi="ar-SA"/>
    </w:rPr>
  </w:style>
  <w:style w:type="character" w:customStyle="1" w:styleId="10">
    <w:name w:val="Footer Char"/>
    <w:basedOn w:val="4"/>
    <w:link w:val="3"/>
    <w:semiHidden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SPecialiST RePack</Company>
  <Pages>1</Pages>
  <Words>264</Words>
  <Characters>1505</Characters>
  <Lines>0</Lines>
  <Paragraphs>0</Paragraphs>
  <TotalTime>0</TotalTime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2016-11-17T13:49:00Z</dcterms:created>
  <dc:creator>MesionEA</dc:creator>
  <cp:lastModifiedBy>Наталья</cp:lastModifiedBy>
  <cp:lastPrinted>2018-05-16T04:54:00Z</cp:lastPrinted>
  <dcterms:modified xsi:type="dcterms:W3CDTF">2018-06-21T15:20:30Z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