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Одинцовской городской прокуратурой Московской области утверждено обвинительное заключение по уголовному делу по обвинению Харламова О.Д. </w:t>
      </w:r>
      <w:bookmarkEnd w:id="0"/>
      <w:r>
        <w:rPr>
          <w:sz w:val="28"/>
          <w:szCs w:val="28"/>
        </w:rPr>
        <w:t>в совершении предоставления документа удостоверяющего личность, если эти действия совершены для внесения в единый государственный реестр юридических лиц сведений о подставном лице, то есть преступление, предусмотренное ч. 1 ст. 173.2 УК РФ.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житель Одинцовского муниципального района Московской области Харламов О.Д. с целью личной наживы в виде ежемесячного материального обогащения в размере 2 000 рублей от неустановленных лиц, передал им свои паспортные данные и сведения о своем Индивидуальном номере налогоплательщика с целью использования этих сведений при подготовке документов, необходимых для последующей государственной регистрации в едином государственном реестре юридических лиц, сведений о себе, как о генеральном директоре ряда юридических лиц.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чего, Харламов О.Д. получил от неустановленного соучастника пакет документов, необходимых для регистрации двух юридических лиц - ООО «Строй Контракт» и ООО «Багира 2017», фактически руководить которыми последний не собирался, после чего он прибыл в Межрайонную инспекцию ФНС №22 по Московской области, где должностные лица налоговой инспекции, будучи не осведомленными об умысле Харламова О.Д. зарегистрировали данные юридические лица, генеральным директором которым, якобы являлся Харламов О.Д.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действительности же Харламов О.Д. не намеревался осуществлять финансово-хозяйственную деятельность, а также управление данными юридическими лицами, таким образом, совершив преступление, предусмотренное ч. 1 ст. 173.2 УК РФ.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Харламов О.Д. свою вину признал в полном объеме и в содеянном раскаялся.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дело направлено в Одинцовский городской суд Московской области для рассмотрения по существу. </w:t>
      </w:r>
    </w:p>
    <w:p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>
      <w:pPr>
        <w:snapToGrid w:val="0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городского прокурора </w:t>
      </w:r>
    </w:p>
    <w:p>
      <w:pPr>
        <w:snapToGrid w:val="0"/>
        <w:spacing w:line="240" w:lineRule="exact"/>
        <w:jc w:val="both"/>
        <w:rPr>
          <w:color w:val="000000"/>
          <w:sz w:val="28"/>
          <w:szCs w:val="28"/>
        </w:rPr>
      </w:pPr>
    </w:p>
    <w:p>
      <w:pPr>
        <w:snapToGrid w:val="0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                                                                 Е.В. Логинова </w:t>
      </w: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napToGrid w:val="0"/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Исп. Месионжник Е.А.</w:t>
      </w:r>
    </w:p>
    <w:p>
      <w:pPr>
        <w:snapToGrid w:val="0"/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Тел. 8(917)555-45-05</w:t>
      </w:r>
    </w:p>
    <w:sectPr>
      <w:headerReference r:id="rId3" w:type="default"/>
      <w:headerReference r:id="rId4" w:type="even"/>
      <w:pgSz w:w="11906" w:h="16838"/>
      <w:pgMar w:top="1134" w:right="851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7B"/>
    <w:rsid w:val="00066BC6"/>
    <w:rsid w:val="0009082A"/>
    <w:rsid w:val="000B5AD6"/>
    <w:rsid w:val="000D1D7B"/>
    <w:rsid w:val="00167DCD"/>
    <w:rsid w:val="00170E26"/>
    <w:rsid w:val="001969EE"/>
    <w:rsid w:val="001B2C56"/>
    <w:rsid w:val="001D083D"/>
    <w:rsid w:val="00206DA1"/>
    <w:rsid w:val="00287D29"/>
    <w:rsid w:val="002C39A3"/>
    <w:rsid w:val="003206CC"/>
    <w:rsid w:val="00354027"/>
    <w:rsid w:val="00364073"/>
    <w:rsid w:val="0036411B"/>
    <w:rsid w:val="0037030A"/>
    <w:rsid w:val="00381589"/>
    <w:rsid w:val="003C16C0"/>
    <w:rsid w:val="003D435A"/>
    <w:rsid w:val="004075D7"/>
    <w:rsid w:val="00416755"/>
    <w:rsid w:val="00452400"/>
    <w:rsid w:val="00463F34"/>
    <w:rsid w:val="00492936"/>
    <w:rsid w:val="004938A8"/>
    <w:rsid w:val="004E0D8B"/>
    <w:rsid w:val="004F09D2"/>
    <w:rsid w:val="004F666A"/>
    <w:rsid w:val="00517468"/>
    <w:rsid w:val="00523A1F"/>
    <w:rsid w:val="00662DF5"/>
    <w:rsid w:val="00682455"/>
    <w:rsid w:val="00693CAB"/>
    <w:rsid w:val="006C1008"/>
    <w:rsid w:val="006F7B63"/>
    <w:rsid w:val="00700384"/>
    <w:rsid w:val="00770235"/>
    <w:rsid w:val="00770885"/>
    <w:rsid w:val="00780F4E"/>
    <w:rsid w:val="00791D99"/>
    <w:rsid w:val="0079391A"/>
    <w:rsid w:val="007B2C4D"/>
    <w:rsid w:val="007B6E74"/>
    <w:rsid w:val="007D35E5"/>
    <w:rsid w:val="007E53E1"/>
    <w:rsid w:val="00845622"/>
    <w:rsid w:val="00845CCA"/>
    <w:rsid w:val="00861228"/>
    <w:rsid w:val="00895B0E"/>
    <w:rsid w:val="00925677"/>
    <w:rsid w:val="00961A1D"/>
    <w:rsid w:val="00962C61"/>
    <w:rsid w:val="009C483B"/>
    <w:rsid w:val="009E4F62"/>
    <w:rsid w:val="00A507D9"/>
    <w:rsid w:val="00A54C42"/>
    <w:rsid w:val="00AB2A7A"/>
    <w:rsid w:val="00AB6BAD"/>
    <w:rsid w:val="00AE64B6"/>
    <w:rsid w:val="00B1745B"/>
    <w:rsid w:val="00B22D73"/>
    <w:rsid w:val="00B34C36"/>
    <w:rsid w:val="00B554F6"/>
    <w:rsid w:val="00B62DB6"/>
    <w:rsid w:val="00C136C8"/>
    <w:rsid w:val="00C179D9"/>
    <w:rsid w:val="00C47158"/>
    <w:rsid w:val="00C56436"/>
    <w:rsid w:val="00C71152"/>
    <w:rsid w:val="00C87C32"/>
    <w:rsid w:val="00CA5F71"/>
    <w:rsid w:val="00CA693C"/>
    <w:rsid w:val="00CB566E"/>
    <w:rsid w:val="00CD477B"/>
    <w:rsid w:val="00CF59A1"/>
    <w:rsid w:val="00D20726"/>
    <w:rsid w:val="00D42DF4"/>
    <w:rsid w:val="00D76756"/>
    <w:rsid w:val="00DF0544"/>
    <w:rsid w:val="00E1590D"/>
    <w:rsid w:val="00E830F7"/>
    <w:rsid w:val="00EB5A6E"/>
    <w:rsid w:val="00F25025"/>
    <w:rsid w:val="00F3077B"/>
    <w:rsid w:val="00F3196D"/>
    <w:rsid w:val="00F4593E"/>
    <w:rsid w:val="00F94E79"/>
    <w:rsid w:val="00FA48F1"/>
    <w:rsid w:val="00FB7627"/>
    <w:rsid w:val="00FD1422"/>
    <w:rsid w:val="00FE4002"/>
    <w:rsid w:val="00FE6985"/>
    <w:rsid w:val="63F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3">
    <w:name w:val="Body Text Indent"/>
    <w:basedOn w:val="1"/>
    <w:link w:val="9"/>
    <w:uiPriority w:val="0"/>
    <w:pPr>
      <w:spacing w:after="120"/>
      <w:ind w:left="283"/>
    </w:pPr>
    <w:rPr>
      <w:sz w:val="26"/>
    </w:rPr>
  </w:style>
  <w:style w:type="character" w:styleId="5">
    <w:name w:val="page number"/>
    <w:basedOn w:val="4"/>
    <w:uiPriority w:val="0"/>
  </w:style>
  <w:style w:type="paragraph" w:customStyle="1" w:styleId="7">
    <w:name w:val="Знак Знак2 Знак Знак Знак Знак Знак Знак Знак Знак Знак Знак"/>
    <w:basedOn w:val="1"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8">
    <w:name w:val="Знак Знак Знак Знак Знак"/>
    <w:basedOn w:val="1"/>
    <w:uiPriority w:val="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9">
    <w:name w:val="Основной текст с отступом Знак"/>
    <w:basedOn w:val="4"/>
    <w:link w:val="3"/>
    <w:uiPriority w:val="0"/>
    <w:rPr>
      <w:sz w:val="26"/>
      <w:szCs w:val="24"/>
    </w:rPr>
  </w:style>
  <w:style w:type="paragraph" w:styleId="10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прокуратура московской области</Company>
  <Pages>2</Pages>
  <Words>341</Words>
  <Characters>1946</Characters>
  <Lines>16</Lines>
  <Paragraphs>4</Paragraphs>
  <TotalTime>34</TotalTime>
  <ScaleCrop>false</ScaleCrop>
  <LinksUpToDate>false</LinksUpToDate>
  <CharactersWithSpaces>2283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2018-12-04T14:31:00Z</dcterms:created>
  <dc:creator>YashenkoMI</dc:creator>
  <cp:lastModifiedBy>Наталья</cp:lastModifiedBy>
  <cp:lastPrinted>2018-12-04T15:08:00Z</cp:lastPrinted>
  <dcterms:modified xsi:type="dcterms:W3CDTF">2018-12-20T17:41:29Z</dcterms:modified>
  <dc:title>Прокуратура Московской области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